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Arial" w:hAnsi="Arial" w:cs="Arial"/>
          <w:sz w:val="21"/>
          <w:szCs w:val="21"/>
          <w:lang w:val="zh-CN" w:eastAsia="en-US"/>
        </w:rPr>
      </w:pPr>
    </w:p>
    <w:p>
      <w:pPr>
        <w:pStyle w:val="57"/>
        <w:shd w:val="clear" w:color="auto" w:fill="E6E6E6"/>
        <w:overflowPunct w:val="0"/>
        <w:spacing w:after="120" w:line="276" w:lineRule="auto"/>
        <w:ind w:right="-17"/>
        <w:jc w:val="center"/>
        <w:rPr>
          <w:rFonts w:hint="default" w:ascii="Arial" w:hAnsi="Arial" w:cs="Arial"/>
          <w:b/>
          <w:bCs/>
          <w:color w:val="000000"/>
          <w:sz w:val="21"/>
          <w:szCs w:val="21"/>
          <w:lang w:val="pt-BR"/>
        </w:rPr>
      </w:pPr>
      <w:r>
        <w:rPr>
          <w:rFonts w:hint="default" w:ascii="Arial" w:hAnsi="Arial" w:cs="Arial"/>
          <w:b/>
          <w:bCs/>
          <w:color w:val="000000"/>
          <w:sz w:val="21"/>
          <w:szCs w:val="21"/>
          <w:lang w:val="pt-BR"/>
        </w:rPr>
        <w:t>ANEXO I - TERMO DE REFERÊNCIA</w:t>
      </w:r>
    </w:p>
    <w:p>
      <w:pPr>
        <w:spacing w:after="120" w:line="276" w:lineRule="auto"/>
        <w:ind w:right="-15"/>
        <w:jc w:val="center"/>
        <w:rPr>
          <w:rFonts w:hint="default" w:ascii="Arial" w:hAnsi="Arial" w:cs="Arial"/>
          <w:bCs/>
          <w:iCs/>
          <w:sz w:val="21"/>
          <w:szCs w:val="21"/>
          <w:lang w:val="zh-CN"/>
        </w:rPr>
      </w:pPr>
    </w:p>
    <w:p>
      <w:pPr>
        <w:spacing w:line="276" w:lineRule="auto"/>
        <w:jc w:val="center"/>
        <w:rPr>
          <w:rFonts w:hint="default" w:ascii="Arial" w:hAnsi="Arial" w:cs="Arial"/>
          <w:b/>
          <w:bCs/>
          <w:color w:val="000000" w:themeColor="text1"/>
          <w:sz w:val="21"/>
          <w:szCs w:val="21"/>
          <w14:textFill>
            <w14:solidFill>
              <w14:schemeClr w14:val="tx1"/>
            </w14:solidFill>
          </w14:textFill>
        </w:rPr>
      </w:pPr>
      <w:r>
        <w:rPr>
          <w:rFonts w:hint="default" w:ascii="Arial" w:hAnsi="Arial" w:cs="Arial"/>
          <w:b/>
          <w:bCs/>
          <w:color w:val="000000" w:themeColor="text1"/>
          <w:sz w:val="21"/>
          <w:szCs w:val="21"/>
          <w14:textFill>
            <w14:solidFill>
              <w14:schemeClr w14:val="tx1"/>
            </w14:solidFill>
          </w14:textFill>
        </w:rPr>
        <w:t xml:space="preserve">PREGÃO ELETRÔNICO (SRP) n.° </w:t>
      </w:r>
      <w:r>
        <w:rPr>
          <w:rFonts w:hint="default" w:ascii="Arial" w:hAnsi="Arial" w:cs="Arial"/>
          <w:b/>
          <w:bCs/>
          <w:color w:val="FF0000"/>
          <w:sz w:val="21"/>
          <w:szCs w:val="21"/>
        </w:rPr>
        <w:t>02/2020</w:t>
      </w:r>
    </w:p>
    <w:p>
      <w:pPr>
        <w:spacing w:line="276" w:lineRule="auto"/>
        <w:jc w:val="center"/>
        <w:rPr>
          <w:rFonts w:hint="default" w:ascii="Arial" w:hAnsi="Arial" w:cs="Arial"/>
          <w:color w:val="000000" w:themeColor="text1"/>
          <w:sz w:val="21"/>
          <w:szCs w:val="21"/>
          <w14:textFill>
            <w14:solidFill>
              <w14:schemeClr w14:val="tx1"/>
            </w14:solidFill>
          </w14:textFill>
        </w:rPr>
      </w:pPr>
      <w:r>
        <w:rPr>
          <w:rFonts w:hint="default" w:ascii="Arial" w:hAnsi="Arial" w:cs="Arial"/>
          <w:color w:val="000000" w:themeColor="text1"/>
          <w:sz w:val="21"/>
          <w:szCs w:val="21"/>
          <w14:textFill>
            <w14:solidFill>
              <w14:schemeClr w14:val="tx1"/>
            </w14:solidFill>
          </w14:textFill>
        </w:rPr>
        <w:t>(Processo Administrativo n.°</w:t>
      </w:r>
      <w:r>
        <w:rPr>
          <w:rFonts w:hint="default" w:cs="Arial"/>
          <w:color w:val="000000" w:themeColor="text1"/>
          <w:sz w:val="21"/>
          <w:szCs w:val="21"/>
          <w:lang w:val="pt-BR"/>
          <w14:textFill>
            <w14:solidFill>
              <w14:schemeClr w14:val="tx1"/>
            </w14:solidFill>
          </w14:textFill>
        </w:rPr>
        <w:t xml:space="preserve"> </w:t>
      </w:r>
      <w:r>
        <w:rPr>
          <w:rFonts w:hint="default" w:ascii="Arial" w:hAnsi="Arial" w:cs="Arial"/>
          <w:color w:val="000000" w:themeColor="text1"/>
          <w:sz w:val="21"/>
          <w:szCs w:val="21"/>
          <w14:textFill>
            <w14:solidFill>
              <w14:schemeClr w14:val="tx1"/>
            </w14:solidFill>
          </w14:textFill>
        </w:rPr>
        <w:t>23381.000816.2020-53)</w:t>
      </w:r>
    </w:p>
    <w:p>
      <w:pPr>
        <w:pStyle w:val="33"/>
        <w:rPr>
          <w:rFonts w:hint="default" w:ascii="Arial" w:hAnsi="Arial" w:cs="Arial"/>
          <w:sz w:val="21"/>
          <w:szCs w:val="21"/>
        </w:rPr>
      </w:pPr>
      <w:r>
        <w:rPr>
          <w:rFonts w:hint="default" w:ascii="Arial" w:hAnsi="Arial" w:cs="Arial"/>
          <w:sz w:val="21"/>
          <w:szCs w:val="21"/>
        </w:rPr>
        <w:t>DO OBJETO</w:t>
      </w:r>
    </w:p>
    <w:p>
      <w:pPr>
        <w:numPr>
          <w:ilvl w:val="1"/>
          <w:numId w:val="2"/>
        </w:numPr>
        <w:spacing w:before="120" w:after="120" w:line="276" w:lineRule="auto"/>
        <w:ind w:left="425" w:firstLine="0"/>
        <w:jc w:val="both"/>
        <w:rPr>
          <w:rFonts w:hint="default" w:ascii="Arial" w:hAnsi="Arial" w:cs="Arial"/>
          <w:i w:val="0"/>
          <w:iCs/>
          <w:color w:val="auto"/>
          <w:sz w:val="21"/>
          <w:szCs w:val="21"/>
        </w:rPr>
      </w:pPr>
      <w:r>
        <w:rPr>
          <w:rFonts w:hint="default" w:ascii="Arial" w:hAnsi="Arial" w:cs="Arial"/>
          <w:i w:val="0"/>
          <w:iCs/>
          <w:color w:val="auto"/>
          <w:sz w:val="21"/>
          <w:szCs w:val="21"/>
        </w:rPr>
        <w:t>Contratação de</w:t>
      </w:r>
      <w:r>
        <w:rPr>
          <w:rFonts w:hint="default" w:ascii="Arial" w:hAnsi="Arial" w:cs="Arial"/>
          <w:i w:val="0"/>
          <w:iCs/>
          <w:color w:val="auto"/>
          <w:sz w:val="21"/>
          <w:szCs w:val="21"/>
          <w:lang w:val="pt-BR"/>
        </w:rPr>
        <w:t xml:space="preserve"> empresa especializada na prestação de serviços de certificação digital, segundo as normas da ICP-Brasil compreendendo a emissão de certificados digitais com o fornecimento da mídia de armazenamento </w:t>
      </w:r>
      <w:r>
        <w:rPr>
          <w:rFonts w:hint="default" w:ascii="Arial" w:hAnsi="Arial" w:cs="Arial"/>
          <w:i/>
          <w:iCs w:val="0"/>
          <w:color w:val="auto"/>
          <w:sz w:val="21"/>
          <w:szCs w:val="21"/>
          <w:lang w:val="pt-BR"/>
        </w:rPr>
        <w:t>(TOKEN)</w:t>
      </w:r>
      <w:r>
        <w:rPr>
          <w:rFonts w:hint="default" w:ascii="Arial" w:hAnsi="Arial" w:cs="Arial"/>
          <w:i w:val="0"/>
          <w:iCs/>
          <w:color w:val="auto"/>
          <w:sz w:val="21"/>
          <w:szCs w:val="21"/>
          <w:lang w:val="pt-BR"/>
        </w:rPr>
        <w:t xml:space="preserve"> e renovação de certificados digitais para atender as necessidades do IFPB</w:t>
      </w:r>
      <w:r>
        <w:rPr>
          <w:rFonts w:hint="default" w:ascii="Arial" w:hAnsi="Arial" w:cs="Arial"/>
          <w:i w:val="0"/>
          <w:iCs/>
          <w:color w:val="auto"/>
          <w:sz w:val="21"/>
          <w:szCs w:val="21"/>
        </w:rPr>
        <w:t>, conforme condições, quantidades e exigências estabelecidas neste instrumento:</w:t>
      </w:r>
    </w:p>
    <w:tbl>
      <w:tblPr>
        <w:tblStyle w:val="16"/>
        <w:tblW w:w="9229"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70" w:type="dxa"/>
          <w:bottom w:w="0" w:type="dxa"/>
          <w:right w:w="70" w:type="dxa"/>
        </w:tblCellMar>
      </w:tblPr>
      <w:tblGrid>
        <w:gridCol w:w="714"/>
        <w:gridCol w:w="2114"/>
        <w:gridCol w:w="430"/>
        <w:gridCol w:w="1581"/>
        <w:gridCol w:w="1241"/>
        <w:gridCol w:w="1507"/>
        <w:gridCol w:w="16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675" w:hRule="atLeast"/>
        </w:trPr>
        <w:tc>
          <w:tcPr>
            <w:tcW w:w="714" w:type="dxa"/>
            <w:vMerge w:val="restart"/>
            <w:shd w:val="clear" w:color="auto" w:fill="A5A5A5" w:themeFill="background1" w:themeFillShade="A6"/>
            <w:vAlign w:val="center"/>
          </w:tcPr>
          <w:p>
            <w:pPr>
              <w:jc w:val="center"/>
              <w:rPr>
                <w:rFonts w:cs="Arial"/>
                <w:b/>
                <w:bCs/>
                <w:szCs w:val="20"/>
              </w:rPr>
            </w:pPr>
            <w:r>
              <w:rPr>
                <w:rFonts w:cs="Arial"/>
                <w:b/>
                <w:bCs/>
                <w:szCs w:val="20"/>
              </w:rPr>
              <w:t>ITEM</w:t>
            </w:r>
          </w:p>
        </w:tc>
        <w:tc>
          <w:tcPr>
            <w:tcW w:w="2114" w:type="dxa"/>
            <w:vMerge w:val="restart"/>
            <w:shd w:val="clear" w:color="auto" w:fill="A5A5A5" w:themeFill="background1" w:themeFillShade="A6"/>
            <w:vAlign w:val="center"/>
          </w:tcPr>
          <w:p>
            <w:pPr>
              <w:jc w:val="center"/>
              <w:rPr>
                <w:rFonts w:cs="Arial"/>
                <w:b/>
                <w:bCs/>
                <w:szCs w:val="20"/>
              </w:rPr>
            </w:pPr>
            <w:r>
              <w:rPr>
                <w:rFonts w:cs="Arial"/>
                <w:b/>
                <w:bCs/>
                <w:szCs w:val="20"/>
              </w:rPr>
              <w:t>DESCRIÇÃO / ESPECIFICAÇÃO</w:t>
            </w:r>
          </w:p>
        </w:tc>
        <w:tc>
          <w:tcPr>
            <w:tcW w:w="430" w:type="dxa"/>
            <w:vMerge w:val="restart"/>
            <w:shd w:val="clear" w:color="auto" w:fill="A5A5A5" w:themeFill="background1" w:themeFillShade="A6"/>
            <w:textDirection w:val="btLr"/>
            <w:vAlign w:val="center"/>
          </w:tcPr>
          <w:p>
            <w:pPr>
              <w:jc w:val="center"/>
              <w:rPr>
                <w:rFonts w:cs="Arial"/>
                <w:b/>
                <w:bCs/>
                <w:szCs w:val="20"/>
              </w:rPr>
            </w:pPr>
            <w:r>
              <w:rPr>
                <w:rFonts w:cs="Arial"/>
                <w:b/>
                <w:bCs/>
                <w:szCs w:val="20"/>
              </w:rPr>
              <w:t>UNIDADE</w:t>
            </w:r>
          </w:p>
        </w:tc>
        <w:tc>
          <w:tcPr>
            <w:tcW w:w="1581" w:type="dxa"/>
            <w:vMerge w:val="restart"/>
            <w:shd w:val="clear" w:color="auto" w:fill="A5A5A5" w:themeFill="background1" w:themeFillShade="A6"/>
            <w:vAlign w:val="center"/>
          </w:tcPr>
          <w:p>
            <w:pPr>
              <w:jc w:val="center"/>
              <w:rPr>
                <w:rFonts w:cs="Arial"/>
                <w:b/>
                <w:bCs/>
                <w:szCs w:val="20"/>
              </w:rPr>
            </w:pPr>
            <w:r>
              <w:rPr>
                <w:rFonts w:cs="Arial"/>
                <w:b/>
                <w:bCs/>
                <w:szCs w:val="20"/>
              </w:rPr>
              <w:t>Unidade Demandante</w:t>
            </w:r>
          </w:p>
        </w:tc>
        <w:tc>
          <w:tcPr>
            <w:tcW w:w="1241" w:type="dxa"/>
            <w:vMerge w:val="restart"/>
            <w:shd w:val="clear" w:color="auto" w:fill="A5A5A5" w:themeFill="background1" w:themeFillShade="A6"/>
            <w:vAlign w:val="center"/>
          </w:tcPr>
          <w:p>
            <w:pPr>
              <w:jc w:val="center"/>
              <w:rPr>
                <w:rFonts w:cs="Arial"/>
                <w:b/>
                <w:bCs/>
                <w:szCs w:val="20"/>
              </w:rPr>
            </w:pPr>
            <w:r>
              <w:rPr>
                <w:rFonts w:cs="Arial"/>
                <w:b/>
                <w:bCs/>
                <w:szCs w:val="20"/>
              </w:rPr>
              <w:t>Quantidade</w:t>
            </w:r>
          </w:p>
        </w:tc>
        <w:tc>
          <w:tcPr>
            <w:tcW w:w="1507" w:type="dxa"/>
            <w:tcBorders>
              <w:bottom w:val="nil"/>
            </w:tcBorders>
            <w:shd w:val="clear" w:color="auto" w:fill="A5A5A5" w:themeFill="background1" w:themeFillShade="A6"/>
            <w:vAlign w:val="center"/>
          </w:tcPr>
          <w:p>
            <w:pPr>
              <w:jc w:val="center"/>
              <w:rPr>
                <w:rFonts w:hint="default" w:cs="Arial"/>
                <w:b/>
                <w:bCs/>
                <w:szCs w:val="20"/>
                <w:lang w:val="pt-BR"/>
              </w:rPr>
            </w:pPr>
            <w:r>
              <w:rPr>
                <w:rFonts w:cs="Arial"/>
                <w:b/>
                <w:bCs/>
                <w:szCs w:val="20"/>
              </w:rPr>
              <w:t xml:space="preserve">VALOR UNITÁRIO </w:t>
            </w:r>
            <w:r>
              <w:rPr>
                <w:rFonts w:hint="default" w:cs="Arial"/>
                <w:b/>
                <w:bCs/>
                <w:szCs w:val="20"/>
                <w:lang w:val="pt-BR"/>
              </w:rPr>
              <w:t>MÁXIMO</w:t>
            </w:r>
          </w:p>
          <w:p>
            <w:pPr>
              <w:jc w:val="center"/>
              <w:rPr>
                <w:rFonts w:hint="default" w:cs="Arial"/>
                <w:b/>
                <w:bCs/>
                <w:szCs w:val="20"/>
                <w:lang w:val="pt-BR"/>
              </w:rPr>
            </w:pPr>
            <w:r>
              <w:rPr>
                <w:rFonts w:hint="default" w:cs="Arial"/>
                <w:b/>
                <w:bCs/>
                <w:szCs w:val="20"/>
                <w:lang w:val="pt-BR"/>
              </w:rPr>
              <w:t>ACEITÁVEL</w:t>
            </w:r>
          </w:p>
        </w:tc>
        <w:tc>
          <w:tcPr>
            <w:tcW w:w="1642" w:type="dxa"/>
            <w:tcBorders>
              <w:bottom w:val="nil"/>
            </w:tcBorders>
            <w:shd w:val="clear" w:color="auto" w:fill="A5A5A5" w:themeFill="background1" w:themeFillShade="A6"/>
            <w:vAlign w:val="center"/>
          </w:tcPr>
          <w:p>
            <w:pPr>
              <w:jc w:val="center"/>
              <w:rPr>
                <w:rFonts w:cs="Arial"/>
                <w:b/>
                <w:bCs/>
                <w:szCs w:val="20"/>
              </w:rPr>
            </w:pPr>
            <w:r>
              <w:rPr>
                <w:rFonts w:cs="Arial"/>
                <w:b/>
                <w:bCs/>
                <w:szCs w:val="20"/>
              </w:rPr>
              <w:t xml:space="preserve">VALOR </w:t>
            </w:r>
          </w:p>
          <w:p>
            <w:pPr>
              <w:jc w:val="center"/>
              <w:rPr>
                <w:rFonts w:hint="default" w:cs="Arial"/>
                <w:b/>
                <w:bCs/>
                <w:szCs w:val="20"/>
                <w:lang w:val="pt-BR"/>
              </w:rPr>
            </w:pPr>
            <w:r>
              <w:rPr>
                <w:rFonts w:cs="Arial"/>
                <w:b/>
                <w:bCs/>
                <w:szCs w:val="20"/>
              </w:rPr>
              <w:t xml:space="preserve">TOTAL </w:t>
            </w:r>
            <w:r>
              <w:rPr>
                <w:rFonts w:hint="default" w:cs="Arial"/>
                <w:b/>
                <w:bCs/>
                <w:szCs w:val="20"/>
                <w:lang w:val="pt-BR"/>
              </w:rPr>
              <w:t>MÁXIMO</w:t>
            </w:r>
          </w:p>
          <w:p>
            <w:pPr>
              <w:jc w:val="center"/>
              <w:rPr>
                <w:rFonts w:hint="default" w:cs="Arial"/>
                <w:b/>
                <w:bCs/>
                <w:szCs w:val="20"/>
                <w:lang w:val="pt-BR"/>
              </w:rPr>
            </w:pPr>
            <w:r>
              <w:rPr>
                <w:rFonts w:hint="default" w:cs="Arial"/>
                <w:b/>
                <w:bCs/>
                <w:szCs w:val="20"/>
                <w:lang w:val="pt-BR"/>
              </w:rPr>
              <w:t>ACEITÁVEL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5" w:hRule="atLeast"/>
        </w:trPr>
        <w:tc>
          <w:tcPr>
            <w:tcW w:w="714" w:type="dxa"/>
            <w:vMerge w:val="continue"/>
            <w:shd w:val="clear" w:color="auto" w:fill="A5A5A5" w:themeFill="background1" w:themeFillShade="A6"/>
            <w:vAlign w:val="center"/>
          </w:tcPr>
          <w:p>
            <w:pPr>
              <w:rPr>
                <w:rFonts w:cs="Arial"/>
                <w:b/>
                <w:bCs/>
                <w:szCs w:val="20"/>
              </w:rPr>
            </w:pPr>
          </w:p>
        </w:tc>
        <w:tc>
          <w:tcPr>
            <w:tcW w:w="2114" w:type="dxa"/>
            <w:vMerge w:val="continue"/>
            <w:shd w:val="clear" w:color="auto" w:fill="A5A5A5" w:themeFill="background1" w:themeFillShade="A6"/>
            <w:vAlign w:val="center"/>
          </w:tcPr>
          <w:p>
            <w:pPr>
              <w:rPr>
                <w:rFonts w:cs="Arial"/>
                <w:b/>
                <w:bCs/>
                <w:szCs w:val="20"/>
              </w:rPr>
            </w:pPr>
          </w:p>
        </w:tc>
        <w:tc>
          <w:tcPr>
            <w:tcW w:w="430" w:type="dxa"/>
            <w:vMerge w:val="continue"/>
            <w:shd w:val="clear" w:color="auto" w:fill="A5A5A5" w:themeFill="background1" w:themeFillShade="A6"/>
            <w:vAlign w:val="center"/>
          </w:tcPr>
          <w:p>
            <w:pPr>
              <w:rPr>
                <w:rFonts w:cs="Arial"/>
                <w:b/>
                <w:bCs/>
                <w:szCs w:val="20"/>
              </w:rPr>
            </w:pPr>
          </w:p>
        </w:tc>
        <w:tc>
          <w:tcPr>
            <w:tcW w:w="1581" w:type="dxa"/>
            <w:vMerge w:val="continue"/>
            <w:shd w:val="clear" w:color="auto" w:fill="A5A5A5" w:themeFill="background1" w:themeFillShade="A6"/>
            <w:vAlign w:val="center"/>
          </w:tcPr>
          <w:p>
            <w:pPr>
              <w:rPr>
                <w:rFonts w:cs="Arial"/>
                <w:b/>
                <w:bCs/>
                <w:szCs w:val="20"/>
              </w:rPr>
            </w:pPr>
          </w:p>
        </w:tc>
        <w:tc>
          <w:tcPr>
            <w:tcW w:w="1241" w:type="dxa"/>
            <w:vMerge w:val="continue"/>
            <w:shd w:val="clear" w:color="auto" w:fill="A5A5A5" w:themeFill="background1" w:themeFillShade="A6"/>
            <w:vAlign w:val="center"/>
          </w:tcPr>
          <w:p>
            <w:pPr>
              <w:rPr>
                <w:rFonts w:cs="Arial"/>
                <w:b/>
                <w:bCs/>
                <w:szCs w:val="20"/>
              </w:rPr>
            </w:pPr>
          </w:p>
        </w:tc>
        <w:tc>
          <w:tcPr>
            <w:tcW w:w="1507" w:type="dxa"/>
            <w:tcBorders>
              <w:top w:val="nil"/>
            </w:tcBorders>
            <w:shd w:val="clear" w:color="auto" w:fill="A5A5A5" w:themeFill="background1" w:themeFillShade="A6"/>
            <w:vAlign w:val="center"/>
          </w:tcPr>
          <w:p>
            <w:pPr>
              <w:jc w:val="center"/>
              <w:rPr>
                <w:rFonts w:cs="Arial"/>
                <w:b/>
                <w:bCs/>
                <w:szCs w:val="20"/>
              </w:rPr>
            </w:pPr>
            <w:r>
              <w:rPr>
                <w:rFonts w:cs="Arial"/>
                <w:b/>
                <w:bCs/>
                <w:szCs w:val="20"/>
              </w:rPr>
              <w:t>(R$)</w:t>
            </w:r>
          </w:p>
        </w:tc>
        <w:tc>
          <w:tcPr>
            <w:tcW w:w="1642" w:type="dxa"/>
            <w:tcBorders>
              <w:top w:val="nil"/>
            </w:tcBorders>
            <w:shd w:val="clear" w:color="auto" w:fill="A5A5A5" w:themeFill="background1" w:themeFillShade="A6"/>
            <w:vAlign w:val="center"/>
          </w:tcPr>
          <w:p>
            <w:pPr>
              <w:jc w:val="center"/>
              <w:rPr>
                <w:rFonts w:cs="Arial"/>
                <w:b/>
                <w:bCs/>
                <w:szCs w:val="20"/>
              </w:rPr>
            </w:pPr>
            <w:r>
              <w:rPr>
                <w:rFonts w:cs="Arial"/>
                <w:b/>
                <w:bCs/>
                <w:szCs w:val="20"/>
              </w:rPr>
              <w:t>(R$)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525" w:hRule="atLeast"/>
        </w:trPr>
        <w:tc>
          <w:tcPr>
            <w:tcW w:w="714" w:type="dxa"/>
            <w:vMerge w:val="restart"/>
            <w:shd w:val="clear" w:color="auto" w:fill="auto"/>
            <w:vAlign w:val="center"/>
          </w:tcPr>
          <w:p>
            <w:pPr>
              <w:jc w:val="center"/>
              <w:rPr>
                <w:rFonts w:cs="Arial"/>
                <w:b/>
                <w:bCs/>
                <w:szCs w:val="20"/>
              </w:rPr>
            </w:pPr>
            <w:r>
              <w:rPr>
                <w:rFonts w:cs="Arial"/>
                <w:b/>
                <w:bCs/>
                <w:szCs w:val="20"/>
              </w:rPr>
              <w:t>1</w:t>
            </w:r>
          </w:p>
        </w:tc>
        <w:tc>
          <w:tcPr>
            <w:tcW w:w="2114" w:type="dxa"/>
            <w:vMerge w:val="restart"/>
            <w:shd w:val="clear" w:color="auto" w:fill="auto"/>
            <w:vAlign w:val="center"/>
          </w:tcPr>
          <w:p>
            <w:pPr>
              <w:jc w:val="both"/>
              <w:rPr>
                <w:rFonts w:cs="Arial"/>
                <w:szCs w:val="20"/>
              </w:rPr>
            </w:pPr>
            <w:r>
              <w:rPr>
                <w:rFonts w:cs="Arial"/>
                <w:szCs w:val="20"/>
              </w:rPr>
              <w:t xml:space="preserve">Certificado Digital nível A3 - Tipo e-CPF </w:t>
            </w:r>
            <w:r>
              <w:rPr>
                <w:rFonts w:hint="default" w:cs="Arial"/>
                <w:b/>
                <w:bCs/>
                <w:i/>
                <w:iCs/>
                <w:szCs w:val="20"/>
                <w:lang w:val="pt-BR"/>
              </w:rPr>
              <w:t>SEM</w:t>
            </w:r>
            <w:r>
              <w:rPr>
                <w:rFonts w:cs="Arial"/>
                <w:szCs w:val="20"/>
              </w:rPr>
              <w:t xml:space="preserve"> dispositivo de armazenamento do certificado digital (token); emitido por autoridade certificadora credenciada pela Infraestrutura de Chaves Públicas Brasileira (ICP-Brasil), com validade de 03 (três) anos contados da data de emissão do certificado.</w:t>
            </w:r>
          </w:p>
        </w:tc>
        <w:tc>
          <w:tcPr>
            <w:tcW w:w="430" w:type="dxa"/>
            <w:vMerge w:val="restart"/>
            <w:shd w:val="clear" w:color="auto" w:fill="auto"/>
            <w:textDirection w:val="btLr"/>
            <w:vAlign w:val="center"/>
          </w:tcPr>
          <w:p>
            <w:pPr>
              <w:jc w:val="center"/>
              <w:rPr>
                <w:rFonts w:cs="Arial"/>
                <w:b/>
                <w:bCs/>
                <w:szCs w:val="20"/>
              </w:rPr>
            </w:pPr>
            <w:r>
              <w:rPr>
                <w:rFonts w:cs="Arial"/>
                <w:b/>
                <w:bCs/>
                <w:szCs w:val="20"/>
              </w:rPr>
              <w:t>SERVIÇO</w:t>
            </w:r>
          </w:p>
        </w:tc>
        <w:tc>
          <w:tcPr>
            <w:tcW w:w="1581" w:type="dxa"/>
            <w:shd w:val="clear" w:color="auto" w:fill="auto"/>
            <w:vAlign w:val="center"/>
          </w:tcPr>
          <w:p>
            <w:pPr>
              <w:jc w:val="center"/>
              <w:rPr>
                <w:rFonts w:cs="Arial"/>
                <w:b/>
                <w:bCs/>
                <w:szCs w:val="20"/>
              </w:rPr>
            </w:pPr>
            <w:r>
              <w:rPr>
                <w:rFonts w:cs="Arial"/>
                <w:b/>
                <w:bCs/>
                <w:szCs w:val="20"/>
              </w:rPr>
              <w:t>UASG 158138</w:t>
            </w:r>
          </w:p>
        </w:tc>
        <w:tc>
          <w:tcPr>
            <w:tcW w:w="1241" w:type="dxa"/>
            <w:shd w:val="clear" w:color="auto" w:fill="auto"/>
            <w:vAlign w:val="center"/>
          </w:tcPr>
          <w:p>
            <w:pPr>
              <w:jc w:val="center"/>
              <w:rPr>
                <w:rFonts w:hint="default" w:cs="Arial"/>
                <w:b/>
                <w:bCs/>
                <w:szCs w:val="20"/>
                <w:lang w:val="pt-BR"/>
              </w:rPr>
            </w:pPr>
            <w:r>
              <w:rPr>
                <w:rFonts w:hint="default" w:cs="Arial"/>
                <w:b/>
                <w:bCs/>
                <w:szCs w:val="20"/>
                <w:lang w:val="pt-BR"/>
              </w:rPr>
              <w:t>60</w:t>
            </w:r>
          </w:p>
        </w:tc>
        <w:tc>
          <w:tcPr>
            <w:tcW w:w="1507" w:type="dxa"/>
            <w:vMerge w:val="restart"/>
            <w:shd w:val="clear" w:color="auto" w:fill="auto"/>
            <w:vAlign w:val="center"/>
          </w:tcPr>
          <w:p>
            <w:pPr>
              <w:jc w:val="center"/>
              <w:rPr>
                <w:rFonts w:cs="Arial"/>
                <w:b/>
                <w:bCs/>
                <w:szCs w:val="20"/>
              </w:rPr>
            </w:pPr>
            <w:r>
              <w:rPr>
                <w:rFonts w:cs="Arial"/>
                <w:b/>
                <w:bCs/>
                <w:szCs w:val="20"/>
              </w:rPr>
              <w:t xml:space="preserve"> R$  </w:t>
            </w:r>
            <w:r>
              <w:rPr>
                <w:rFonts w:hint="default"/>
                <w:b/>
                <w:bCs/>
                <w:szCs w:val="20"/>
              </w:rPr>
              <w:t>178,95</w:t>
            </w:r>
            <w:r>
              <w:rPr>
                <w:rFonts w:cs="Arial"/>
                <w:b/>
                <w:bCs/>
                <w:szCs w:val="20"/>
              </w:rPr>
              <w:t xml:space="preserve"> </w:t>
            </w:r>
          </w:p>
        </w:tc>
        <w:tc>
          <w:tcPr>
            <w:tcW w:w="1642" w:type="dxa"/>
            <w:shd w:val="clear" w:color="auto" w:fill="auto"/>
            <w:vAlign w:val="center"/>
          </w:tcPr>
          <w:p>
            <w:pPr>
              <w:keepNext w:val="0"/>
              <w:keepLines w:val="0"/>
              <w:widowControl/>
              <w:suppressLineNumbers w:val="0"/>
              <w:jc w:val="center"/>
              <w:textAlignment w:val="center"/>
              <w:rPr>
                <w:rFonts w:cs="Arial"/>
                <w:b/>
                <w:bCs/>
                <w:sz w:val="20"/>
                <w:szCs w:val="20"/>
              </w:rPr>
            </w:pPr>
            <w:r>
              <w:rPr>
                <w:rFonts w:hint="default" w:ascii="Arial" w:hAnsi="Arial" w:eastAsia="SimSun" w:cs="Arial"/>
                <w:b/>
                <w:i w:val="0"/>
                <w:color w:val="000000"/>
                <w:kern w:val="0"/>
                <w:sz w:val="20"/>
                <w:szCs w:val="20"/>
                <w:u w:val="none"/>
                <w:lang w:val="en-US" w:eastAsia="zh-CN" w:bidi="ar"/>
              </w:rPr>
              <w:t>R$</w:t>
            </w:r>
            <w:r>
              <w:rPr>
                <w:rFonts w:hint="default" w:ascii="Arial" w:hAnsi="Arial" w:eastAsia="SimSun" w:cs="Arial"/>
                <w:b/>
                <w:i w:val="0"/>
                <w:color w:val="000000"/>
                <w:kern w:val="0"/>
                <w:sz w:val="20"/>
                <w:szCs w:val="20"/>
                <w:u w:val="none"/>
                <w:lang w:val="pt-BR" w:eastAsia="zh-CN" w:bidi="ar"/>
              </w:rPr>
              <w:t xml:space="preserve"> </w:t>
            </w:r>
            <w:r>
              <w:rPr>
                <w:rFonts w:hint="default" w:ascii="Arial" w:hAnsi="Arial" w:eastAsia="SimSun" w:cs="Arial"/>
                <w:b/>
                <w:i w:val="0"/>
                <w:color w:val="000000"/>
                <w:kern w:val="0"/>
                <w:sz w:val="20"/>
                <w:szCs w:val="20"/>
                <w:u w:val="none"/>
                <w:lang w:val="en-US" w:eastAsia="zh-CN" w:bidi="ar"/>
              </w:rPr>
              <w:t xml:space="preserve">10.737,00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525" w:hRule="atLeast"/>
        </w:trPr>
        <w:tc>
          <w:tcPr>
            <w:tcW w:w="714" w:type="dxa"/>
            <w:vMerge w:val="continue"/>
            <w:vAlign w:val="center"/>
          </w:tcPr>
          <w:p>
            <w:pPr>
              <w:rPr>
                <w:rFonts w:cs="Arial"/>
                <w:b/>
                <w:bCs/>
                <w:szCs w:val="20"/>
              </w:rPr>
            </w:pPr>
          </w:p>
        </w:tc>
        <w:tc>
          <w:tcPr>
            <w:tcW w:w="2114" w:type="dxa"/>
            <w:vMerge w:val="continue"/>
            <w:vAlign w:val="center"/>
          </w:tcPr>
          <w:p>
            <w:pPr>
              <w:rPr>
                <w:rFonts w:cs="Arial"/>
                <w:szCs w:val="20"/>
              </w:rPr>
            </w:pPr>
          </w:p>
        </w:tc>
        <w:tc>
          <w:tcPr>
            <w:tcW w:w="430" w:type="dxa"/>
            <w:vMerge w:val="continue"/>
            <w:vAlign w:val="center"/>
          </w:tcPr>
          <w:p>
            <w:pPr>
              <w:rPr>
                <w:rFonts w:cs="Arial"/>
                <w:b/>
                <w:bCs/>
                <w:szCs w:val="20"/>
              </w:rPr>
            </w:pPr>
          </w:p>
        </w:tc>
        <w:tc>
          <w:tcPr>
            <w:tcW w:w="1581" w:type="dxa"/>
            <w:shd w:val="clear" w:color="auto" w:fill="auto"/>
            <w:vAlign w:val="center"/>
          </w:tcPr>
          <w:p>
            <w:pPr>
              <w:jc w:val="center"/>
              <w:rPr>
                <w:rFonts w:cs="Arial"/>
                <w:b/>
                <w:bCs/>
                <w:szCs w:val="20"/>
              </w:rPr>
            </w:pPr>
            <w:r>
              <w:rPr>
                <w:rFonts w:cs="Arial"/>
                <w:b/>
                <w:bCs/>
                <w:szCs w:val="20"/>
              </w:rPr>
              <w:t>UASG</w:t>
            </w:r>
            <w:r>
              <w:rPr>
                <w:rFonts w:hint="default" w:cs="Arial"/>
                <w:b/>
                <w:bCs/>
                <w:szCs w:val="20"/>
                <w:lang w:val="pt-BR"/>
              </w:rPr>
              <w:t xml:space="preserve"> </w:t>
            </w:r>
            <w:r>
              <w:rPr>
                <w:rFonts w:hint="default"/>
                <w:b/>
                <w:bCs/>
                <w:szCs w:val="20"/>
              </w:rPr>
              <w:t>155893</w:t>
            </w:r>
          </w:p>
        </w:tc>
        <w:tc>
          <w:tcPr>
            <w:tcW w:w="1241" w:type="dxa"/>
            <w:shd w:val="clear" w:color="auto" w:fill="auto"/>
            <w:vAlign w:val="center"/>
          </w:tcPr>
          <w:p>
            <w:pPr>
              <w:jc w:val="center"/>
              <w:rPr>
                <w:rFonts w:hint="default" w:cs="Arial"/>
                <w:b/>
                <w:bCs/>
                <w:szCs w:val="20"/>
                <w:lang w:val="pt-BR"/>
              </w:rPr>
            </w:pPr>
            <w:r>
              <w:rPr>
                <w:rFonts w:hint="default" w:cs="Arial"/>
                <w:b/>
                <w:bCs/>
                <w:szCs w:val="20"/>
                <w:lang w:val="pt-BR"/>
              </w:rPr>
              <w:t>5</w:t>
            </w:r>
          </w:p>
        </w:tc>
        <w:tc>
          <w:tcPr>
            <w:tcW w:w="1507" w:type="dxa"/>
            <w:vMerge w:val="continue"/>
            <w:vAlign w:val="center"/>
          </w:tcPr>
          <w:p>
            <w:pPr>
              <w:rPr>
                <w:rFonts w:cs="Arial"/>
                <w:b/>
                <w:bCs/>
                <w:szCs w:val="20"/>
              </w:rPr>
            </w:pPr>
          </w:p>
        </w:tc>
        <w:tc>
          <w:tcPr>
            <w:tcW w:w="1642" w:type="dxa"/>
            <w:shd w:val="clear" w:color="auto" w:fill="auto"/>
            <w:vAlign w:val="center"/>
          </w:tcPr>
          <w:p>
            <w:pPr>
              <w:keepNext w:val="0"/>
              <w:keepLines w:val="0"/>
              <w:widowControl/>
              <w:suppressLineNumbers w:val="0"/>
              <w:jc w:val="center"/>
              <w:textAlignment w:val="center"/>
              <w:rPr>
                <w:rFonts w:cs="Arial"/>
                <w:b/>
                <w:bCs/>
                <w:sz w:val="20"/>
                <w:szCs w:val="20"/>
              </w:rPr>
            </w:pPr>
            <w:r>
              <w:rPr>
                <w:rFonts w:hint="default" w:ascii="Arial" w:hAnsi="Arial" w:eastAsia="SimSun" w:cs="Arial"/>
                <w:b/>
                <w:i w:val="0"/>
                <w:color w:val="000000"/>
                <w:kern w:val="0"/>
                <w:sz w:val="20"/>
                <w:szCs w:val="20"/>
                <w:u w:val="none"/>
                <w:lang w:val="en-US" w:eastAsia="zh-CN" w:bidi="ar"/>
              </w:rPr>
              <w:t>R$</w:t>
            </w:r>
            <w:r>
              <w:rPr>
                <w:rFonts w:hint="default" w:ascii="Arial" w:hAnsi="Arial" w:eastAsia="SimSun" w:cs="Arial"/>
                <w:b/>
                <w:i w:val="0"/>
                <w:color w:val="000000"/>
                <w:kern w:val="0"/>
                <w:sz w:val="20"/>
                <w:szCs w:val="20"/>
                <w:u w:val="none"/>
                <w:lang w:val="pt-BR" w:eastAsia="zh-CN" w:bidi="ar"/>
              </w:rPr>
              <w:t xml:space="preserve">  </w:t>
            </w:r>
            <w:r>
              <w:rPr>
                <w:rFonts w:hint="default" w:ascii="Arial" w:hAnsi="Arial" w:eastAsia="SimSun" w:cs="Arial"/>
                <w:b/>
                <w:i w:val="0"/>
                <w:color w:val="000000"/>
                <w:kern w:val="0"/>
                <w:sz w:val="20"/>
                <w:szCs w:val="20"/>
                <w:u w:val="none"/>
                <w:lang w:val="en-US" w:eastAsia="zh-CN" w:bidi="ar"/>
              </w:rPr>
              <w:t xml:space="preserve">894,75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525" w:hRule="atLeast"/>
        </w:trPr>
        <w:tc>
          <w:tcPr>
            <w:tcW w:w="714" w:type="dxa"/>
            <w:vMerge w:val="continue"/>
            <w:vAlign w:val="center"/>
          </w:tcPr>
          <w:p>
            <w:pPr>
              <w:rPr>
                <w:rFonts w:cs="Arial"/>
                <w:b/>
                <w:bCs/>
                <w:szCs w:val="20"/>
              </w:rPr>
            </w:pPr>
          </w:p>
        </w:tc>
        <w:tc>
          <w:tcPr>
            <w:tcW w:w="2114" w:type="dxa"/>
            <w:vMerge w:val="continue"/>
            <w:vAlign w:val="center"/>
          </w:tcPr>
          <w:p>
            <w:pPr>
              <w:rPr>
                <w:rFonts w:cs="Arial"/>
                <w:szCs w:val="20"/>
              </w:rPr>
            </w:pPr>
          </w:p>
        </w:tc>
        <w:tc>
          <w:tcPr>
            <w:tcW w:w="430" w:type="dxa"/>
            <w:vMerge w:val="continue"/>
            <w:vAlign w:val="center"/>
          </w:tcPr>
          <w:p>
            <w:pPr>
              <w:rPr>
                <w:rFonts w:cs="Arial"/>
                <w:b/>
                <w:bCs/>
                <w:szCs w:val="20"/>
              </w:rPr>
            </w:pPr>
          </w:p>
        </w:tc>
        <w:tc>
          <w:tcPr>
            <w:tcW w:w="1581" w:type="dxa"/>
            <w:shd w:val="clear" w:color="auto" w:fill="auto"/>
            <w:vAlign w:val="center"/>
          </w:tcPr>
          <w:p>
            <w:pPr>
              <w:jc w:val="center"/>
              <w:rPr>
                <w:rFonts w:cs="Arial"/>
                <w:b/>
                <w:bCs/>
                <w:szCs w:val="20"/>
              </w:rPr>
            </w:pPr>
            <w:r>
              <w:rPr>
                <w:rFonts w:cs="Arial"/>
                <w:b/>
                <w:bCs/>
                <w:szCs w:val="20"/>
              </w:rPr>
              <w:t>UASG</w:t>
            </w:r>
            <w:r>
              <w:rPr>
                <w:rFonts w:hint="default" w:cs="Arial"/>
                <w:b/>
                <w:bCs/>
                <w:szCs w:val="20"/>
                <w:lang w:val="pt-BR"/>
              </w:rPr>
              <w:t xml:space="preserve"> </w:t>
            </w:r>
            <w:r>
              <w:rPr>
                <w:rFonts w:hint="default"/>
                <w:b/>
                <w:bCs/>
                <w:szCs w:val="20"/>
              </w:rPr>
              <w:t>158473</w:t>
            </w:r>
          </w:p>
        </w:tc>
        <w:tc>
          <w:tcPr>
            <w:tcW w:w="1241" w:type="dxa"/>
            <w:shd w:val="clear" w:color="auto" w:fill="auto"/>
            <w:vAlign w:val="center"/>
          </w:tcPr>
          <w:p>
            <w:pPr>
              <w:jc w:val="center"/>
              <w:rPr>
                <w:rFonts w:hint="default" w:cs="Arial"/>
                <w:b/>
                <w:bCs/>
                <w:szCs w:val="20"/>
                <w:lang w:val="pt-BR"/>
              </w:rPr>
            </w:pPr>
            <w:r>
              <w:rPr>
                <w:rFonts w:hint="default" w:cs="Arial"/>
                <w:b/>
                <w:bCs/>
                <w:szCs w:val="20"/>
                <w:lang w:val="pt-BR"/>
              </w:rPr>
              <w:t>10</w:t>
            </w:r>
          </w:p>
        </w:tc>
        <w:tc>
          <w:tcPr>
            <w:tcW w:w="1507" w:type="dxa"/>
            <w:vMerge w:val="continue"/>
            <w:vAlign w:val="center"/>
          </w:tcPr>
          <w:p>
            <w:pPr>
              <w:rPr>
                <w:rFonts w:cs="Arial"/>
                <w:b/>
                <w:bCs/>
                <w:szCs w:val="20"/>
              </w:rPr>
            </w:pPr>
          </w:p>
        </w:tc>
        <w:tc>
          <w:tcPr>
            <w:tcW w:w="1642" w:type="dxa"/>
            <w:shd w:val="clear" w:color="auto" w:fill="auto"/>
            <w:vAlign w:val="center"/>
          </w:tcPr>
          <w:p>
            <w:pPr>
              <w:keepNext w:val="0"/>
              <w:keepLines w:val="0"/>
              <w:widowControl/>
              <w:suppressLineNumbers w:val="0"/>
              <w:jc w:val="center"/>
              <w:textAlignment w:val="center"/>
              <w:rPr>
                <w:rFonts w:cs="Arial"/>
                <w:b/>
                <w:bCs/>
                <w:sz w:val="20"/>
                <w:szCs w:val="20"/>
              </w:rPr>
            </w:pPr>
            <w:r>
              <w:rPr>
                <w:rFonts w:hint="default" w:ascii="Arial" w:hAnsi="Arial" w:eastAsia="SimSun" w:cs="Arial"/>
                <w:b/>
                <w:i w:val="0"/>
                <w:color w:val="000000"/>
                <w:kern w:val="0"/>
                <w:sz w:val="20"/>
                <w:szCs w:val="20"/>
                <w:u w:val="none"/>
                <w:lang w:val="en-US" w:eastAsia="zh-CN" w:bidi="ar"/>
              </w:rPr>
              <w:t>R$</w:t>
            </w:r>
            <w:r>
              <w:rPr>
                <w:rFonts w:hint="default" w:ascii="Arial" w:hAnsi="Arial" w:eastAsia="SimSun" w:cs="Arial"/>
                <w:b/>
                <w:i w:val="0"/>
                <w:color w:val="000000"/>
                <w:kern w:val="0"/>
                <w:sz w:val="20"/>
                <w:szCs w:val="20"/>
                <w:u w:val="none"/>
                <w:lang w:val="pt-BR" w:eastAsia="zh-CN" w:bidi="ar"/>
              </w:rPr>
              <w:t xml:space="preserve"> </w:t>
            </w:r>
            <w:r>
              <w:rPr>
                <w:rFonts w:hint="default" w:ascii="Arial" w:hAnsi="Arial" w:eastAsia="SimSun" w:cs="Arial"/>
                <w:b/>
                <w:i w:val="0"/>
                <w:color w:val="000000"/>
                <w:kern w:val="0"/>
                <w:sz w:val="20"/>
                <w:szCs w:val="20"/>
                <w:u w:val="none"/>
                <w:lang w:val="en-US" w:eastAsia="zh-CN" w:bidi="ar"/>
              </w:rPr>
              <w:t xml:space="preserve">1.789,50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525" w:hRule="atLeast"/>
        </w:trPr>
        <w:tc>
          <w:tcPr>
            <w:tcW w:w="714" w:type="dxa"/>
            <w:vMerge w:val="continue"/>
            <w:vAlign w:val="center"/>
          </w:tcPr>
          <w:p>
            <w:pPr>
              <w:rPr>
                <w:rFonts w:cs="Arial"/>
                <w:b/>
                <w:bCs/>
                <w:szCs w:val="20"/>
              </w:rPr>
            </w:pPr>
          </w:p>
        </w:tc>
        <w:tc>
          <w:tcPr>
            <w:tcW w:w="2114" w:type="dxa"/>
            <w:vMerge w:val="continue"/>
            <w:vAlign w:val="center"/>
          </w:tcPr>
          <w:p>
            <w:pPr>
              <w:rPr>
                <w:rFonts w:cs="Arial"/>
                <w:szCs w:val="20"/>
              </w:rPr>
            </w:pPr>
          </w:p>
        </w:tc>
        <w:tc>
          <w:tcPr>
            <w:tcW w:w="430" w:type="dxa"/>
            <w:vMerge w:val="continue"/>
            <w:vAlign w:val="center"/>
          </w:tcPr>
          <w:p>
            <w:pPr>
              <w:rPr>
                <w:rFonts w:cs="Arial"/>
                <w:b/>
                <w:bCs/>
                <w:szCs w:val="20"/>
              </w:rPr>
            </w:pPr>
          </w:p>
        </w:tc>
        <w:tc>
          <w:tcPr>
            <w:tcW w:w="1581" w:type="dxa"/>
            <w:shd w:val="clear" w:color="auto" w:fill="auto"/>
            <w:vAlign w:val="center"/>
          </w:tcPr>
          <w:p>
            <w:pPr>
              <w:jc w:val="center"/>
              <w:rPr>
                <w:rFonts w:cs="Arial"/>
                <w:b/>
                <w:bCs/>
                <w:szCs w:val="20"/>
              </w:rPr>
            </w:pPr>
            <w:r>
              <w:rPr>
                <w:rFonts w:cs="Arial"/>
                <w:b/>
                <w:bCs/>
                <w:szCs w:val="20"/>
              </w:rPr>
              <w:t>UASG</w:t>
            </w:r>
            <w:r>
              <w:rPr>
                <w:rFonts w:hint="default" w:cs="Arial"/>
                <w:b/>
                <w:bCs/>
                <w:szCs w:val="20"/>
                <w:lang w:val="pt-BR"/>
              </w:rPr>
              <w:t xml:space="preserve"> </w:t>
            </w:r>
            <w:r>
              <w:rPr>
                <w:rFonts w:hint="default"/>
                <w:b/>
                <w:bCs/>
                <w:szCs w:val="20"/>
              </w:rPr>
              <w:t>158474</w:t>
            </w:r>
          </w:p>
        </w:tc>
        <w:tc>
          <w:tcPr>
            <w:tcW w:w="1241" w:type="dxa"/>
            <w:shd w:val="clear" w:color="auto" w:fill="auto"/>
            <w:vAlign w:val="center"/>
          </w:tcPr>
          <w:p>
            <w:pPr>
              <w:jc w:val="center"/>
              <w:rPr>
                <w:rFonts w:hint="default" w:cs="Arial"/>
                <w:b/>
                <w:bCs/>
                <w:szCs w:val="20"/>
                <w:lang w:val="pt-BR"/>
              </w:rPr>
            </w:pPr>
            <w:r>
              <w:rPr>
                <w:rFonts w:hint="default" w:cs="Arial"/>
                <w:b/>
                <w:bCs/>
                <w:szCs w:val="20"/>
                <w:lang w:val="pt-BR"/>
              </w:rPr>
              <w:t>6</w:t>
            </w:r>
          </w:p>
        </w:tc>
        <w:tc>
          <w:tcPr>
            <w:tcW w:w="1507" w:type="dxa"/>
            <w:vMerge w:val="continue"/>
            <w:vAlign w:val="center"/>
          </w:tcPr>
          <w:p>
            <w:pPr>
              <w:rPr>
                <w:rFonts w:cs="Arial"/>
                <w:b/>
                <w:bCs/>
                <w:szCs w:val="20"/>
              </w:rPr>
            </w:pPr>
          </w:p>
        </w:tc>
        <w:tc>
          <w:tcPr>
            <w:tcW w:w="1642" w:type="dxa"/>
            <w:shd w:val="clear" w:color="auto" w:fill="auto"/>
            <w:vAlign w:val="center"/>
          </w:tcPr>
          <w:p>
            <w:pPr>
              <w:keepNext w:val="0"/>
              <w:keepLines w:val="0"/>
              <w:widowControl/>
              <w:suppressLineNumbers w:val="0"/>
              <w:jc w:val="center"/>
              <w:textAlignment w:val="center"/>
              <w:rPr>
                <w:rFonts w:cs="Arial"/>
                <w:b/>
                <w:bCs/>
                <w:sz w:val="20"/>
                <w:szCs w:val="20"/>
              </w:rPr>
            </w:pPr>
            <w:r>
              <w:rPr>
                <w:rFonts w:hint="default" w:ascii="Arial" w:hAnsi="Arial" w:eastAsia="SimSun" w:cs="Arial"/>
                <w:b/>
                <w:i w:val="0"/>
                <w:color w:val="000000"/>
                <w:kern w:val="0"/>
                <w:sz w:val="20"/>
                <w:szCs w:val="20"/>
                <w:u w:val="none"/>
                <w:lang w:val="en-US" w:eastAsia="zh-CN" w:bidi="ar"/>
              </w:rPr>
              <w:t xml:space="preserve">R$1.073,70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525" w:hRule="atLeast"/>
        </w:trPr>
        <w:tc>
          <w:tcPr>
            <w:tcW w:w="714" w:type="dxa"/>
            <w:vMerge w:val="continue"/>
            <w:vAlign w:val="center"/>
          </w:tcPr>
          <w:p>
            <w:pPr>
              <w:rPr>
                <w:rFonts w:cs="Arial"/>
                <w:b/>
                <w:bCs/>
                <w:szCs w:val="20"/>
              </w:rPr>
            </w:pPr>
          </w:p>
        </w:tc>
        <w:tc>
          <w:tcPr>
            <w:tcW w:w="2114" w:type="dxa"/>
            <w:vMerge w:val="continue"/>
            <w:vAlign w:val="center"/>
          </w:tcPr>
          <w:p>
            <w:pPr>
              <w:rPr>
                <w:rFonts w:cs="Arial"/>
                <w:szCs w:val="20"/>
              </w:rPr>
            </w:pPr>
          </w:p>
        </w:tc>
        <w:tc>
          <w:tcPr>
            <w:tcW w:w="430" w:type="dxa"/>
            <w:vMerge w:val="continue"/>
            <w:vAlign w:val="center"/>
          </w:tcPr>
          <w:p>
            <w:pPr>
              <w:rPr>
                <w:rFonts w:cs="Arial"/>
                <w:b/>
                <w:bCs/>
                <w:szCs w:val="20"/>
              </w:rPr>
            </w:pPr>
          </w:p>
        </w:tc>
        <w:tc>
          <w:tcPr>
            <w:tcW w:w="1581" w:type="dxa"/>
            <w:shd w:val="clear" w:color="auto" w:fill="auto"/>
            <w:vAlign w:val="center"/>
          </w:tcPr>
          <w:p>
            <w:pPr>
              <w:jc w:val="center"/>
              <w:rPr>
                <w:rFonts w:cs="Arial"/>
                <w:b/>
                <w:bCs/>
                <w:szCs w:val="20"/>
              </w:rPr>
            </w:pPr>
            <w:r>
              <w:rPr>
                <w:rFonts w:cs="Arial"/>
                <w:b/>
                <w:bCs/>
                <w:szCs w:val="20"/>
              </w:rPr>
              <w:t>UASG</w:t>
            </w:r>
            <w:r>
              <w:rPr>
                <w:rFonts w:hint="default" w:cs="Arial"/>
                <w:b/>
                <w:bCs/>
                <w:szCs w:val="20"/>
                <w:lang w:val="pt-BR"/>
              </w:rPr>
              <w:t xml:space="preserve"> </w:t>
            </w:r>
            <w:r>
              <w:rPr>
                <w:rFonts w:hint="default"/>
                <w:b/>
                <w:bCs/>
                <w:szCs w:val="20"/>
              </w:rPr>
              <w:t>155895</w:t>
            </w:r>
          </w:p>
        </w:tc>
        <w:tc>
          <w:tcPr>
            <w:tcW w:w="1241" w:type="dxa"/>
            <w:shd w:val="clear" w:color="auto" w:fill="auto"/>
            <w:vAlign w:val="center"/>
          </w:tcPr>
          <w:p>
            <w:pPr>
              <w:jc w:val="center"/>
              <w:rPr>
                <w:rFonts w:hint="default" w:cs="Arial"/>
                <w:b/>
                <w:bCs/>
                <w:szCs w:val="20"/>
                <w:lang w:val="pt-BR"/>
              </w:rPr>
            </w:pPr>
            <w:r>
              <w:rPr>
                <w:rFonts w:hint="default" w:cs="Arial"/>
                <w:b/>
                <w:bCs/>
                <w:szCs w:val="20"/>
                <w:lang w:val="pt-BR"/>
              </w:rPr>
              <w:t>4</w:t>
            </w:r>
          </w:p>
        </w:tc>
        <w:tc>
          <w:tcPr>
            <w:tcW w:w="1507" w:type="dxa"/>
            <w:vMerge w:val="continue"/>
            <w:vAlign w:val="center"/>
          </w:tcPr>
          <w:p>
            <w:pPr>
              <w:rPr>
                <w:rFonts w:cs="Arial"/>
                <w:b/>
                <w:bCs/>
                <w:szCs w:val="20"/>
              </w:rPr>
            </w:pPr>
          </w:p>
        </w:tc>
        <w:tc>
          <w:tcPr>
            <w:tcW w:w="1642" w:type="dxa"/>
            <w:shd w:val="clear" w:color="auto" w:fill="auto"/>
            <w:vAlign w:val="center"/>
          </w:tcPr>
          <w:p>
            <w:pPr>
              <w:keepNext w:val="0"/>
              <w:keepLines w:val="0"/>
              <w:widowControl/>
              <w:suppressLineNumbers w:val="0"/>
              <w:jc w:val="center"/>
              <w:textAlignment w:val="center"/>
              <w:rPr>
                <w:rFonts w:cs="Arial"/>
                <w:b/>
                <w:bCs/>
                <w:sz w:val="20"/>
                <w:szCs w:val="20"/>
              </w:rPr>
            </w:pPr>
            <w:r>
              <w:rPr>
                <w:rFonts w:hint="default" w:ascii="Arial" w:hAnsi="Arial" w:eastAsia="SimSun" w:cs="Arial"/>
                <w:b/>
                <w:i w:val="0"/>
                <w:color w:val="000000"/>
                <w:kern w:val="0"/>
                <w:sz w:val="20"/>
                <w:szCs w:val="20"/>
                <w:u w:val="none"/>
                <w:lang w:val="en-US" w:eastAsia="zh-CN" w:bidi="ar"/>
              </w:rPr>
              <w:t xml:space="preserve">R$715,80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525" w:hRule="atLeast"/>
        </w:trPr>
        <w:tc>
          <w:tcPr>
            <w:tcW w:w="714" w:type="dxa"/>
            <w:vMerge w:val="continue"/>
            <w:vAlign w:val="center"/>
          </w:tcPr>
          <w:p>
            <w:pPr>
              <w:rPr>
                <w:rFonts w:cs="Arial"/>
                <w:b/>
                <w:bCs/>
                <w:szCs w:val="20"/>
              </w:rPr>
            </w:pPr>
          </w:p>
        </w:tc>
        <w:tc>
          <w:tcPr>
            <w:tcW w:w="2114" w:type="dxa"/>
            <w:vMerge w:val="continue"/>
            <w:vAlign w:val="center"/>
          </w:tcPr>
          <w:p>
            <w:pPr>
              <w:rPr>
                <w:rFonts w:cs="Arial"/>
                <w:szCs w:val="20"/>
              </w:rPr>
            </w:pPr>
          </w:p>
        </w:tc>
        <w:tc>
          <w:tcPr>
            <w:tcW w:w="430" w:type="dxa"/>
            <w:vMerge w:val="continue"/>
            <w:vAlign w:val="center"/>
          </w:tcPr>
          <w:p>
            <w:pPr>
              <w:rPr>
                <w:rFonts w:cs="Arial"/>
                <w:b/>
                <w:bCs/>
                <w:szCs w:val="20"/>
              </w:rPr>
            </w:pPr>
          </w:p>
        </w:tc>
        <w:tc>
          <w:tcPr>
            <w:tcW w:w="1581" w:type="dxa"/>
            <w:shd w:val="clear" w:color="auto" w:fill="auto"/>
            <w:vAlign w:val="center"/>
          </w:tcPr>
          <w:p>
            <w:pPr>
              <w:jc w:val="center"/>
              <w:rPr>
                <w:rFonts w:cs="Arial"/>
                <w:b/>
                <w:bCs/>
                <w:szCs w:val="20"/>
              </w:rPr>
            </w:pPr>
            <w:r>
              <w:rPr>
                <w:rFonts w:cs="Arial"/>
                <w:b/>
                <w:bCs/>
                <w:szCs w:val="20"/>
              </w:rPr>
              <w:t>UASG</w:t>
            </w:r>
            <w:r>
              <w:rPr>
                <w:rFonts w:hint="default" w:cs="Arial"/>
                <w:b/>
                <w:bCs/>
                <w:szCs w:val="20"/>
                <w:lang w:val="pt-BR"/>
              </w:rPr>
              <w:t xml:space="preserve"> </w:t>
            </w:r>
            <w:r>
              <w:rPr>
                <w:rFonts w:hint="default"/>
                <w:b/>
                <w:bCs/>
                <w:szCs w:val="20"/>
              </w:rPr>
              <w:t>158279</w:t>
            </w:r>
          </w:p>
        </w:tc>
        <w:tc>
          <w:tcPr>
            <w:tcW w:w="1241" w:type="dxa"/>
            <w:shd w:val="clear" w:color="auto" w:fill="auto"/>
            <w:vAlign w:val="center"/>
          </w:tcPr>
          <w:p>
            <w:pPr>
              <w:jc w:val="center"/>
              <w:rPr>
                <w:rFonts w:hint="default" w:cs="Arial"/>
                <w:b/>
                <w:bCs/>
                <w:szCs w:val="20"/>
                <w:lang w:val="pt-BR"/>
              </w:rPr>
            </w:pPr>
            <w:r>
              <w:rPr>
                <w:rFonts w:hint="default" w:cs="Arial"/>
                <w:b/>
                <w:bCs/>
                <w:szCs w:val="20"/>
                <w:lang w:val="pt-BR"/>
              </w:rPr>
              <w:t>5</w:t>
            </w:r>
          </w:p>
        </w:tc>
        <w:tc>
          <w:tcPr>
            <w:tcW w:w="1507" w:type="dxa"/>
            <w:vMerge w:val="continue"/>
            <w:vAlign w:val="center"/>
          </w:tcPr>
          <w:p>
            <w:pPr>
              <w:rPr>
                <w:rFonts w:cs="Arial"/>
                <w:b/>
                <w:bCs/>
                <w:szCs w:val="20"/>
              </w:rPr>
            </w:pPr>
          </w:p>
        </w:tc>
        <w:tc>
          <w:tcPr>
            <w:tcW w:w="1642" w:type="dxa"/>
            <w:shd w:val="clear" w:color="auto" w:fill="auto"/>
            <w:vAlign w:val="center"/>
          </w:tcPr>
          <w:p>
            <w:pPr>
              <w:keepNext w:val="0"/>
              <w:keepLines w:val="0"/>
              <w:widowControl/>
              <w:suppressLineNumbers w:val="0"/>
              <w:jc w:val="center"/>
              <w:textAlignment w:val="center"/>
              <w:rPr>
                <w:rFonts w:cs="Arial"/>
                <w:b/>
                <w:bCs/>
                <w:sz w:val="20"/>
                <w:szCs w:val="20"/>
              </w:rPr>
            </w:pPr>
            <w:r>
              <w:rPr>
                <w:rFonts w:hint="default" w:ascii="Arial" w:hAnsi="Arial" w:eastAsia="SimSun" w:cs="Arial"/>
                <w:b/>
                <w:i w:val="0"/>
                <w:color w:val="000000"/>
                <w:kern w:val="0"/>
                <w:sz w:val="20"/>
                <w:szCs w:val="20"/>
                <w:u w:val="none"/>
                <w:lang w:val="en-US" w:eastAsia="zh-CN" w:bidi="ar"/>
              </w:rPr>
              <w:t xml:space="preserve">R$894,75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525" w:hRule="atLeast"/>
        </w:trPr>
        <w:tc>
          <w:tcPr>
            <w:tcW w:w="714" w:type="dxa"/>
            <w:vMerge w:val="continue"/>
            <w:vAlign w:val="center"/>
          </w:tcPr>
          <w:p>
            <w:pPr>
              <w:rPr>
                <w:rFonts w:cs="Arial"/>
                <w:b/>
                <w:bCs/>
                <w:szCs w:val="20"/>
              </w:rPr>
            </w:pPr>
          </w:p>
        </w:tc>
        <w:tc>
          <w:tcPr>
            <w:tcW w:w="2114" w:type="dxa"/>
            <w:vMerge w:val="continue"/>
            <w:vAlign w:val="center"/>
          </w:tcPr>
          <w:p>
            <w:pPr>
              <w:rPr>
                <w:rFonts w:cs="Arial"/>
                <w:szCs w:val="20"/>
              </w:rPr>
            </w:pPr>
          </w:p>
        </w:tc>
        <w:tc>
          <w:tcPr>
            <w:tcW w:w="430" w:type="dxa"/>
            <w:vMerge w:val="continue"/>
            <w:vAlign w:val="center"/>
          </w:tcPr>
          <w:p>
            <w:pPr>
              <w:rPr>
                <w:rFonts w:cs="Arial"/>
                <w:b/>
                <w:bCs/>
                <w:szCs w:val="20"/>
              </w:rPr>
            </w:pPr>
          </w:p>
        </w:tc>
        <w:tc>
          <w:tcPr>
            <w:tcW w:w="1581" w:type="dxa"/>
            <w:shd w:val="clear" w:color="auto" w:fill="auto"/>
            <w:vAlign w:val="center"/>
          </w:tcPr>
          <w:p>
            <w:pPr>
              <w:jc w:val="center"/>
              <w:rPr>
                <w:rFonts w:cs="Arial"/>
                <w:b/>
                <w:bCs/>
                <w:szCs w:val="20"/>
              </w:rPr>
            </w:pPr>
            <w:r>
              <w:rPr>
                <w:rFonts w:cs="Arial"/>
                <w:b/>
                <w:bCs/>
                <w:szCs w:val="20"/>
              </w:rPr>
              <w:t>UASG</w:t>
            </w:r>
            <w:r>
              <w:rPr>
                <w:rFonts w:hint="default" w:cs="Arial"/>
                <w:b/>
                <w:bCs/>
                <w:szCs w:val="20"/>
                <w:lang w:val="pt-BR"/>
              </w:rPr>
              <w:t xml:space="preserve"> </w:t>
            </w:r>
            <w:r>
              <w:rPr>
                <w:rFonts w:hint="default"/>
                <w:b/>
                <w:bCs/>
                <w:szCs w:val="20"/>
              </w:rPr>
              <w:t>158281</w:t>
            </w:r>
          </w:p>
        </w:tc>
        <w:tc>
          <w:tcPr>
            <w:tcW w:w="1241" w:type="dxa"/>
            <w:shd w:val="clear" w:color="auto" w:fill="auto"/>
            <w:vAlign w:val="center"/>
          </w:tcPr>
          <w:p>
            <w:pPr>
              <w:jc w:val="center"/>
              <w:rPr>
                <w:rFonts w:hint="default" w:cs="Arial"/>
                <w:b/>
                <w:bCs/>
                <w:szCs w:val="20"/>
                <w:lang w:val="pt-BR"/>
              </w:rPr>
            </w:pPr>
            <w:r>
              <w:rPr>
                <w:rFonts w:hint="default" w:cs="Arial"/>
                <w:b/>
                <w:bCs/>
                <w:szCs w:val="20"/>
                <w:lang w:val="pt-BR"/>
              </w:rPr>
              <w:t>5</w:t>
            </w:r>
          </w:p>
        </w:tc>
        <w:tc>
          <w:tcPr>
            <w:tcW w:w="1507" w:type="dxa"/>
            <w:vMerge w:val="continue"/>
            <w:vAlign w:val="center"/>
          </w:tcPr>
          <w:p>
            <w:pPr>
              <w:rPr>
                <w:rFonts w:cs="Arial"/>
                <w:b/>
                <w:bCs/>
                <w:szCs w:val="20"/>
              </w:rPr>
            </w:pPr>
          </w:p>
        </w:tc>
        <w:tc>
          <w:tcPr>
            <w:tcW w:w="1642" w:type="dxa"/>
            <w:shd w:val="clear" w:color="auto" w:fill="auto"/>
            <w:vAlign w:val="center"/>
          </w:tcPr>
          <w:p>
            <w:pPr>
              <w:keepNext w:val="0"/>
              <w:keepLines w:val="0"/>
              <w:widowControl/>
              <w:suppressLineNumbers w:val="0"/>
              <w:jc w:val="center"/>
              <w:textAlignment w:val="center"/>
              <w:rPr>
                <w:rFonts w:cs="Arial"/>
                <w:b/>
                <w:bCs/>
                <w:sz w:val="20"/>
                <w:szCs w:val="20"/>
              </w:rPr>
            </w:pPr>
            <w:r>
              <w:rPr>
                <w:rFonts w:hint="default" w:ascii="Arial" w:hAnsi="Arial" w:eastAsia="SimSun" w:cs="Arial"/>
                <w:b/>
                <w:i w:val="0"/>
                <w:color w:val="000000"/>
                <w:kern w:val="0"/>
                <w:sz w:val="20"/>
                <w:szCs w:val="20"/>
                <w:u w:val="none"/>
                <w:lang w:val="en-US" w:eastAsia="zh-CN" w:bidi="ar"/>
              </w:rPr>
              <w:t xml:space="preserve">R$894,75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525" w:hRule="atLeast"/>
        </w:trPr>
        <w:tc>
          <w:tcPr>
            <w:tcW w:w="714" w:type="dxa"/>
            <w:vMerge w:val="continue"/>
            <w:vAlign w:val="center"/>
          </w:tcPr>
          <w:p>
            <w:pPr>
              <w:rPr>
                <w:rFonts w:cs="Arial"/>
                <w:b/>
                <w:bCs/>
                <w:szCs w:val="20"/>
              </w:rPr>
            </w:pPr>
          </w:p>
        </w:tc>
        <w:tc>
          <w:tcPr>
            <w:tcW w:w="2114" w:type="dxa"/>
            <w:vMerge w:val="continue"/>
            <w:vAlign w:val="center"/>
          </w:tcPr>
          <w:p>
            <w:pPr>
              <w:rPr>
                <w:rFonts w:cs="Arial"/>
                <w:szCs w:val="20"/>
              </w:rPr>
            </w:pPr>
          </w:p>
        </w:tc>
        <w:tc>
          <w:tcPr>
            <w:tcW w:w="430" w:type="dxa"/>
            <w:vMerge w:val="continue"/>
            <w:vAlign w:val="center"/>
          </w:tcPr>
          <w:p>
            <w:pPr>
              <w:rPr>
                <w:rFonts w:cs="Arial"/>
                <w:b/>
                <w:bCs/>
                <w:szCs w:val="20"/>
              </w:rPr>
            </w:pPr>
          </w:p>
        </w:tc>
        <w:tc>
          <w:tcPr>
            <w:tcW w:w="1581" w:type="dxa"/>
            <w:shd w:val="clear" w:color="auto" w:fill="auto"/>
            <w:vAlign w:val="center"/>
          </w:tcPr>
          <w:p>
            <w:pPr>
              <w:jc w:val="center"/>
              <w:rPr>
                <w:rFonts w:cs="Arial"/>
                <w:b/>
                <w:bCs/>
                <w:szCs w:val="20"/>
              </w:rPr>
            </w:pPr>
            <w:r>
              <w:rPr>
                <w:rFonts w:cs="Arial"/>
                <w:b/>
                <w:bCs/>
                <w:szCs w:val="20"/>
              </w:rPr>
              <w:t>UASG</w:t>
            </w:r>
            <w:r>
              <w:rPr>
                <w:rFonts w:hint="default" w:cs="Arial"/>
                <w:b/>
                <w:bCs/>
                <w:szCs w:val="20"/>
                <w:lang w:val="pt-BR"/>
              </w:rPr>
              <w:t xml:space="preserve"> </w:t>
            </w:r>
            <w:r>
              <w:rPr>
                <w:rFonts w:hint="default"/>
                <w:b/>
                <w:bCs/>
                <w:szCs w:val="20"/>
              </w:rPr>
              <w:t>154868</w:t>
            </w:r>
          </w:p>
        </w:tc>
        <w:tc>
          <w:tcPr>
            <w:tcW w:w="1241" w:type="dxa"/>
            <w:shd w:val="clear" w:color="auto" w:fill="auto"/>
            <w:vAlign w:val="center"/>
          </w:tcPr>
          <w:p>
            <w:pPr>
              <w:jc w:val="center"/>
              <w:rPr>
                <w:rFonts w:hint="default" w:cs="Arial"/>
                <w:b/>
                <w:bCs/>
                <w:szCs w:val="20"/>
                <w:lang w:val="pt-BR"/>
              </w:rPr>
            </w:pPr>
            <w:r>
              <w:rPr>
                <w:rFonts w:hint="default" w:cs="Arial"/>
                <w:b/>
                <w:bCs/>
                <w:szCs w:val="20"/>
                <w:lang w:val="pt-BR"/>
              </w:rPr>
              <w:t>8</w:t>
            </w:r>
          </w:p>
        </w:tc>
        <w:tc>
          <w:tcPr>
            <w:tcW w:w="1507" w:type="dxa"/>
            <w:vMerge w:val="continue"/>
            <w:vAlign w:val="center"/>
          </w:tcPr>
          <w:p>
            <w:pPr>
              <w:rPr>
                <w:rFonts w:cs="Arial"/>
                <w:b/>
                <w:bCs/>
                <w:szCs w:val="20"/>
              </w:rPr>
            </w:pPr>
          </w:p>
        </w:tc>
        <w:tc>
          <w:tcPr>
            <w:tcW w:w="1642" w:type="dxa"/>
            <w:shd w:val="clear" w:color="auto" w:fill="auto"/>
            <w:vAlign w:val="center"/>
          </w:tcPr>
          <w:p>
            <w:pPr>
              <w:keepNext w:val="0"/>
              <w:keepLines w:val="0"/>
              <w:widowControl/>
              <w:suppressLineNumbers w:val="0"/>
              <w:jc w:val="center"/>
              <w:textAlignment w:val="center"/>
              <w:rPr>
                <w:rFonts w:cs="Arial"/>
                <w:b/>
                <w:bCs/>
                <w:sz w:val="20"/>
                <w:szCs w:val="20"/>
              </w:rPr>
            </w:pPr>
            <w:r>
              <w:rPr>
                <w:rFonts w:hint="default" w:ascii="Arial" w:hAnsi="Arial" w:eastAsia="SimSun" w:cs="Arial"/>
                <w:b/>
                <w:i w:val="0"/>
                <w:color w:val="000000"/>
                <w:kern w:val="0"/>
                <w:sz w:val="20"/>
                <w:szCs w:val="20"/>
                <w:u w:val="none"/>
                <w:lang w:val="en-US" w:eastAsia="zh-CN" w:bidi="ar"/>
              </w:rPr>
              <w:t xml:space="preserve">R$1.431,60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525" w:hRule="atLeast"/>
        </w:trPr>
        <w:tc>
          <w:tcPr>
            <w:tcW w:w="714" w:type="dxa"/>
            <w:vMerge w:val="continue"/>
            <w:vAlign w:val="center"/>
          </w:tcPr>
          <w:p>
            <w:pPr>
              <w:rPr>
                <w:rFonts w:cs="Arial"/>
                <w:b/>
                <w:bCs/>
                <w:szCs w:val="20"/>
              </w:rPr>
            </w:pPr>
          </w:p>
        </w:tc>
        <w:tc>
          <w:tcPr>
            <w:tcW w:w="2114" w:type="dxa"/>
            <w:vMerge w:val="continue"/>
            <w:vAlign w:val="center"/>
          </w:tcPr>
          <w:p>
            <w:pPr>
              <w:rPr>
                <w:rFonts w:cs="Arial"/>
                <w:szCs w:val="20"/>
              </w:rPr>
            </w:pPr>
          </w:p>
        </w:tc>
        <w:tc>
          <w:tcPr>
            <w:tcW w:w="430" w:type="dxa"/>
            <w:vMerge w:val="continue"/>
            <w:vAlign w:val="center"/>
          </w:tcPr>
          <w:p>
            <w:pPr>
              <w:rPr>
                <w:rFonts w:cs="Arial"/>
                <w:b/>
                <w:bCs/>
                <w:szCs w:val="20"/>
              </w:rPr>
            </w:pPr>
          </w:p>
        </w:tc>
        <w:tc>
          <w:tcPr>
            <w:tcW w:w="1581" w:type="dxa"/>
            <w:shd w:val="clear" w:color="auto" w:fill="auto"/>
            <w:vAlign w:val="center"/>
          </w:tcPr>
          <w:p>
            <w:pPr>
              <w:jc w:val="center"/>
              <w:rPr>
                <w:rFonts w:cs="Arial"/>
                <w:b/>
                <w:bCs/>
                <w:szCs w:val="20"/>
              </w:rPr>
            </w:pPr>
            <w:r>
              <w:rPr>
                <w:rFonts w:cs="Arial"/>
                <w:b/>
                <w:bCs/>
                <w:szCs w:val="20"/>
              </w:rPr>
              <w:t>UASG</w:t>
            </w:r>
            <w:r>
              <w:rPr>
                <w:rFonts w:hint="default" w:cs="Arial"/>
                <w:b/>
                <w:bCs/>
                <w:szCs w:val="20"/>
                <w:lang w:val="pt-BR"/>
              </w:rPr>
              <w:t xml:space="preserve"> </w:t>
            </w:r>
            <w:r>
              <w:rPr>
                <w:rFonts w:hint="default"/>
                <w:b/>
                <w:bCs/>
                <w:szCs w:val="20"/>
              </w:rPr>
              <w:t>158472</w:t>
            </w:r>
          </w:p>
        </w:tc>
        <w:tc>
          <w:tcPr>
            <w:tcW w:w="1241" w:type="dxa"/>
            <w:shd w:val="clear" w:color="auto" w:fill="auto"/>
            <w:vAlign w:val="center"/>
          </w:tcPr>
          <w:p>
            <w:pPr>
              <w:jc w:val="center"/>
              <w:rPr>
                <w:rFonts w:hint="default" w:cs="Arial"/>
                <w:b/>
                <w:bCs/>
                <w:szCs w:val="20"/>
                <w:lang w:val="pt-BR"/>
              </w:rPr>
            </w:pPr>
            <w:r>
              <w:rPr>
                <w:rFonts w:hint="default" w:cs="Arial"/>
                <w:b/>
                <w:bCs/>
                <w:szCs w:val="20"/>
                <w:lang w:val="pt-BR"/>
              </w:rPr>
              <w:t>6</w:t>
            </w:r>
          </w:p>
        </w:tc>
        <w:tc>
          <w:tcPr>
            <w:tcW w:w="1507" w:type="dxa"/>
            <w:vMerge w:val="continue"/>
            <w:vAlign w:val="center"/>
          </w:tcPr>
          <w:p>
            <w:pPr>
              <w:rPr>
                <w:rFonts w:cs="Arial"/>
                <w:b/>
                <w:bCs/>
                <w:szCs w:val="20"/>
              </w:rPr>
            </w:pPr>
          </w:p>
        </w:tc>
        <w:tc>
          <w:tcPr>
            <w:tcW w:w="1642" w:type="dxa"/>
            <w:shd w:val="clear" w:color="auto" w:fill="auto"/>
            <w:vAlign w:val="center"/>
          </w:tcPr>
          <w:p>
            <w:pPr>
              <w:keepNext w:val="0"/>
              <w:keepLines w:val="0"/>
              <w:widowControl/>
              <w:suppressLineNumbers w:val="0"/>
              <w:jc w:val="center"/>
              <w:textAlignment w:val="center"/>
              <w:rPr>
                <w:rFonts w:cs="Arial"/>
                <w:b/>
                <w:bCs/>
                <w:sz w:val="20"/>
                <w:szCs w:val="20"/>
              </w:rPr>
            </w:pPr>
            <w:r>
              <w:rPr>
                <w:rFonts w:hint="default" w:ascii="Arial" w:hAnsi="Arial" w:eastAsia="SimSun" w:cs="Arial"/>
                <w:b/>
                <w:i w:val="0"/>
                <w:color w:val="000000"/>
                <w:kern w:val="0"/>
                <w:sz w:val="20"/>
                <w:szCs w:val="20"/>
                <w:u w:val="none"/>
                <w:lang w:val="en-US" w:eastAsia="zh-CN" w:bidi="ar"/>
              </w:rPr>
              <w:t xml:space="preserve">R$1.073,70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525" w:hRule="atLeast"/>
        </w:trPr>
        <w:tc>
          <w:tcPr>
            <w:tcW w:w="714" w:type="dxa"/>
            <w:vMerge w:val="continue"/>
            <w:vAlign w:val="center"/>
          </w:tcPr>
          <w:p>
            <w:pPr>
              <w:rPr>
                <w:rFonts w:cs="Arial"/>
                <w:b/>
                <w:bCs/>
                <w:szCs w:val="20"/>
              </w:rPr>
            </w:pPr>
          </w:p>
        </w:tc>
        <w:tc>
          <w:tcPr>
            <w:tcW w:w="2114" w:type="dxa"/>
            <w:vMerge w:val="continue"/>
            <w:vAlign w:val="center"/>
          </w:tcPr>
          <w:p>
            <w:pPr>
              <w:rPr>
                <w:rFonts w:cs="Arial"/>
                <w:szCs w:val="20"/>
              </w:rPr>
            </w:pPr>
          </w:p>
        </w:tc>
        <w:tc>
          <w:tcPr>
            <w:tcW w:w="430" w:type="dxa"/>
            <w:vMerge w:val="continue"/>
            <w:vAlign w:val="center"/>
          </w:tcPr>
          <w:p>
            <w:pPr>
              <w:rPr>
                <w:rFonts w:cs="Arial"/>
                <w:b/>
                <w:bCs/>
                <w:szCs w:val="20"/>
              </w:rPr>
            </w:pPr>
          </w:p>
        </w:tc>
        <w:tc>
          <w:tcPr>
            <w:tcW w:w="1581" w:type="dxa"/>
            <w:shd w:val="clear" w:color="auto" w:fill="auto"/>
            <w:vAlign w:val="center"/>
          </w:tcPr>
          <w:p>
            <w:pPr>
              <w:jc w:val="center"/>
              <w:rPr>
                <w:rFonts w:cs="Arial"/>
                <w:b/>
                <w:bCs/>
                <w:szCs w:val="20"/>
              </w:rPr>
            </w:pPr>
            <w:r>
              <w:rPr>
                <w:rFonts w:cs="Arial"/>
                <w:b/>
                <w:bCs/>
                <w:szCs w:val="20"/>
              </w:rPr>
              <w:t>UASG</w:t>
            </w:r>
            <w:r>
              <w:rPr>
                <w:rFonts w:hint="default" w:cs="Arial"/>
                <w:b/>
                <w:bCs/>
                <w:szCs w:val="20"/>
                <w:lang w:val="pt-BR"/>
              </w:rPr>
              <w:t xml:space="preserve"> </w:t>
            </w:r>
            <w:r>
              <w:rPr>
                <w:rFonts w:hint="default"/>
                <w:b/>
                <w:bCs/>
                <w:szCs w:val="20"/>
              </w:rPr>
              <w:t>155892</w:t>
            </w:r>
          </w:p>
        </w:tc>
        <w:tc>
          <w:tcPr>
            <w:tcW w:w="1241" w:type="dxa"/>
            <w:shd w:val="clear" w:color="auto" w:fill="auto"/>
            <w:vAlign w:val="center"/>
          </w:tcPr>
          <w:p>
            <w:pPr>
              <w:jc w:val="center"/>
              <w:rPr>
                <w:rFonts w:hint="default" w:cs="Arial"/>
                <w:b/>
                <w:bCs/>
                <w:szCs w:val="20"/>
                <w:lang w:val="pt-BR"/>
              </w:rPr>
            </w:pPr>
            <w:r>
              <w:rPr>
                <w:rFonts w:hint="default" w:cs="Arial"/>
                <w:b/>
                <w:bCs/>
                <w:szCs w:val="20"/>
                <w:lang w:val="pt-BR"/>
              </w:rPr>
              <w:t>5</w:t>
            </w:r>
          </w:p>
        </w:tc>
        <w:tc>
          <w:tcPr>
            <w:tcW w:w="1507" w:type="dxa"/>
            <w:vMerge w:val="continue"/>
            <w:vAlign w:val="center"/>
          </w:tcPr>
          <w:p>
            <w:pPr>
              <w:rPr>
                <w:rFonts w:cs="Arial"/>
                <w:b/>
                <w:bCs/>
                <w:szCs w:val="20"/>
              </w:rPr>
            </w:pPr>
          </w:p>
        </w:tc>
        <w:tc>
          <w:tcPr>
            <w:tcW w:w="1642" w:type="dxa"/>
            <w:shd w:val="clear" w:color="auto" w:fill="auto"/>
            <w:vAlign w:val="center"/>
          </w:tcPr>
          <w:p>
            <w:pPr>
              <w:keepNext w:val="0"/>
              <w:keepLines w:val="0"/>
              <w:widowControl/>
              <w:suppressLineNumbers w:val="0"/>
              <w:jc w:val="center"/>
              <w:textAlignment w:val="center"/>
              <w:rPr>
                <w:rFonts w:cs="Arial"/>
                <w:b/>
                <w:bCs/>
                <w:sz w:val="20"/>
                <w:szCs w:val="20"/>
              </w:rPr>
            </w:pPr>
            <w:r>
              <w:rPr>
                <w:rFonts w:hint="default" w:ascii="Arial" w:hAnsi="Arial" w:eastAsia="SimSun" w:cs="Arial"/>
                <w:b/>
                <w:i w:val="0"/>
                <w:color w:val="000000"/>
                <w:kern w:val="0"/>
                <w:sz w:val="20"/>
                <w:szCs w:val="20"/>
                <w:u w:val="none"/>
                <w:lang w:val="en-US" w:eastAsia="zh-CN" w:bidi="ar"/>
              </w:rPr>
              <w:t xml:space="preserve">R$894,75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8" w:hRule="atLeast"/>
        </w:trPr>
        <w:tc>
          <w:tcPr>
            <w:tcW w:w="714" w:type="dxa"/>
            <w:vMerge w:val="continue"/>
            <w:vAlign w:val="center"/>
          </w:tcPr>
          <w:p>
            <w:pPr>
              <w:rPr>
                <w:rFonts w:cs="Arial"/>
                <w:b/>
                <w:bCs/>
                <w:szCs w:val="20"/>
              </w:rPr>
            </w:pPr>
          </w:p>
        </w:tc>
        <w:tc>
          <w:tcPr>
            <w:tcW w:w="2114" w:type="dxa"/>
            <w:vMerge w:val="continue"/>
            <w:vAlign w:val="center"/>
          </w:tcPr>
          <w:p>
            <w:pPr>
              <w:rPr>
                <w:rFonts w:cs="Arial"/>
                <w:szCs w:val="20"/>
              </w:rPr>
            </w:pPr>
          </w:p>
        </w:tc>
        <w:tc>
          <w:tcPr>
            <w:tcW w:w="430" w:type="dxa"/>
            <w:vMerge w:val="continue"/>
            <w:vAlign w:val="center"/>
          </w:tcPr>
          <w:p>
            <w:pPr>
              <w:rPr>
                <w:rFonts w:cs="Arial"/>
                <w:b/>
                <w:bCs/>
                <w:szCs w:val="20"/>
              </w:rPr>
            </w:pPr>
          </w:p>
        </w:tc>
        <w:tc>
          <w:tcPr>
            <w:tcW w:w="1581" w:type="dxa"/>
            <w:shd w:val="clear" w:color="auto" w:fill="auto"/>
            <w:vAlign w:val="center"/>
          </w:tcPr>
          <w:p>
            <w:pPr>
              <w:jc w:val="center"/>
              <w:rPr>
                <w:rFonts w:cs="Arial"/>
                <w:b/>
                <w:bCs/>
                <w:szCs w:val="20"/>
              </w:rPr>
            </w:pPr>
            <w:r>
              <w:rPr>
                <w:rFonts w:cs="Arial"/>
                <w:b/>
                <w:bCs/>
                <w:szCs w:val="20"/>
              </w:rPr>
              <w:t>UASG</w:t>
            </w:r>
            <w:r>
              <w:rPr>
                <w:rFonts w:hint="default" w:cs="Arial"/>
                <w:b/>
                <w:bCs/>
                <w:szCs w:val="20"/>
                <w:lang w:val="pt-BR"/>
              </w:rPr>
              <w:t xml:space="preserve"> </w:t>
            </w:r>
            <w:r>
              <w:rPr>
                <w:rFonts w:hint="default"/>
                <w:b/>
                <w:bCs/>
                <w:szCs w:val="20"/>
              </w:rPr>
              <w:t>155894</w:t>
            </w:r>
          </w:p>
        </w:tc>
        <w:tc>
          <w:tcPr>
            <w:tcW w:w="1241" w:type="dxa"/>
            <w:shd w:val="clear" w:color="auto" w:fill="auto"/>
            <w:vAlign w:val="center"/>
          </w:tcPr>
          <w:p>
            <w:pPr>
              <w:jc w:val="center"/>
              <w:rPr>
                <w:rFonts w:hint="default" w:cs="Arial"/>
                <w:b/>
                <w:bCs/>
                <w:szCs w:val="20"/>
                <w:lang w:val="pt-BR"/>
              </w:rPr>
            </w:pPr>
            <w:r>
              <w:rPr>
                <w:rFonts w:hint="default" w:cs="Arial"/>
                <w:b/>
                <w:bCs/>
                <w:szCs w:val="20"/>
                <w:lang w:val="pt-BR"/>
              </w:rPr>
              <w:t>12</w:t>
            </w:r>
          </w:p>
        </w:tc>
        <w:tc>
          <w:tcPr>
            <w:tcW w:w="1507" w:type="dxa"/>
            <w:vMerge w:val="continue"/>
            <w:vAlign w:val="center"/>
          </w:tcPr>
          <w:p>
            <w:pPr>
              <w:rPr>
                <w:rFonts w:cs="Arial"/>
                <w:b/>
                <w:bCs/>
                <w:szCs w:val="20"/>
              </w:rPr>
            </w:pPr>
          </w:p>
        </w:tc>
        <w:tc>
          <w:tcPr>
            <w:tcW w:w="1642" w:type="dxa"/>
            <w:shd w:val="clear" w:color="auto" w:fill="auto"/>
            <w:vAlign w:val="center"/>
          </w:tcPr>
          <w:p>
            <w:pPr>
              <w:keepNext w:val="0"/>
              <w:keepLines w:val="0"/>
              <w:widowControl/>
              <w:suppressLineNumbers w:val="0"/>
              <w:jc w:val="center"/>
              <w:textAlignment w:val="center"/>
              <w:rPr>
                <w:rFonts w:cs="Arial"/>
                <w:b/>
                <w:bCs/>
                <w:sz w:val="20"/>
                <w:szCs w:val="20"/>
              </w:rPr>
            </w:pPr>
            <w:r>
              <w:rPr>
                <w:rFonts w:hint="default" w:ascii="Arial" w:hAnsi="Arial" w:eastAsia="SimSun" w:cs="Arial"/>
                <w:b/>
                <w:i w:val="0"/>
                <w:color w:val="000000"/>
                <w:kern w:val="0"/>
                <w:sz w:val="20"/>
                <w:szCs w:val="20"/>
                <w:u w:val="none"/>
                <w:lang w:val="en-US" w:eastAsia="zh-CN" w:bidi="ar"/>
              </w:rPr>
              <w:t xml:space="preserve">R$2.147,40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138" w:hRule="atLeast"/>
        </w:trPr>
        <w:tc>
          <w:tcPr>
            <w:tcW w:w="9229" w:type="dxa"/>
            <w:gridSpan w:val="7"/>
            <w:shd w:val="clear" w:color="auto" w:fill="auto"/>
            <w:vAlign w:val="center"/>
          </w:tcPr>
          <w:p>
            <w:pPr>
              <w:jc w:val="center"/>
              <w:rPr>
                <w:rFonts w:cs="Arial"/>
                <w:b/>
                <w:bCs/>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471" w:hRule="atLeast"/>
        </w:trPr>
        <w:tc>
          <w:tcPr>
            <w:tcW w:w="714" w:type="dxa"/>
            <w:vMerge w:val="restart"/>
            <w:shd w:val="clear" w:color="auto" w:fill="auto"/>
            <w:vAlign w:val="center"/>
          </w:tcPr>
          <w:p>
            <w:pPr>
              <w:jc w:val="center"/>
              <w:rPr>
                <w:rFonts w:cs="Arial"/>
                <w:b/>
                <w:bCs/>
                <w:szCs w:val="20"/>
              </w:rPr>
            </w:pPr>
            <w:r>
              <w:rPr>
                <w:rFonts w:cs="Arial"/>
                <w:b/>
                <w:bCs/>
                <w:szCs w:val="20"/>
              </w:rPr>
              <w:t>2</w:t>
            </w:r>
          </w:p>
        </w:tc>
        <w:tc>
          <w:tcPr>
            <w:tcW w:w="2114" w:type="dxa"/>
            <w:vMerge w:val="restart"/>
            <w:shd w:val="clear" w:color="auto" w:fill="auto"/>
            <w:vAlign w:val="center"/>
          </w:tcPr>
          <w:p>
            <w:pPr>
              <w:jc w:val="both"/>
              <w:rPr>
                <w:rFonts w:cs="Arial"/>
                <w:szCs w:val="20"/>
              </w:rPr>
            </w:pPr>
            <w:r>
              <w:rPr>
                <w:rFonts w:cs="Arial"/>
                <w:szCs w:val="20"/>
              </w:rPr>
              <w:t xml:space="preserve">Certificado Digital nível A3 - Tipo e-CPF </w:t>
            </w:r>
            <w:r>
              <w:rPr>
                <w:rFonts w:hint="default" w:cs="Arial"/>
                <w:b/>
                <w:bCs/>
                <w:i/>
                <w:iCs/>
                <w:szCs w:val="20"/>
                <w:lang w:val="pt-BR"/>
              </w:rPr>
              <w:t>COM</w:t>
            </w:r>
            <w:r>
              <w:rPr>
                <w:rFonts w:hint="default" w:cs="Arial"/>
                <w:szCs w:val="20"/>
                <w:lang w:val="pt-BR"/>
              </w:rPr>
              <w:t xml:space="preserve"> </w:t>
            </w:r>
            <w:r>
              <w:rPr>
                <w:rFonts w:cs="Arial"/>
                <w:szCs w:val="20"/>
              </w:rPr>
              <w:t>dispositivo de armazenamento do certificado digital (token); emitido por autoridade certificadora credenciada pela Infraestrutura de Chaves Públicas Brasileira (ICP-Brasil), com validade de 03 (três) anos contados da data de emissão do certificado.</w:t>
            </w:r>
          </w:p>
        </w:tc>
        <w:tc>
          <w:tcPr>
            <w:tcW w:w="430" w:type="dxa"/>
            <w:vMerge w:val="restart"/>
            <w:shd w:val="clear" w:color="auto" w:fill="auto"/>
            <w:textDirection w:val="btLr"/>
            <w:vAlign w:val="center"/>
          </w:tcPr>
          <w:p>
            <w:pPr>
              <w:jc w:val="center"/>
              <w:rPr>
                <w:rFonts w:cs="Arial"/>
                <w:b/>
                <w:bCs/>
                <w:szCs w:val="20"/>
              </w:rPr>
            </w:pPr>
            <w:r>
              <w:rPr>
                <w:rFonts w:cs="Arial"/>
                <w:b/>
                <w:bCs/>
                <w:szCs w:val="20"/>
              </w:rPr>
              <w:t>SERVIÇO</w:t>
            </w:r>
          </w:p>
        </w:tc>
        <w:tc>
          <w:tcPr>
            <w:tcW w:w="1581" w:type="dxa"/>
            <w:shd w:val="clear" w:color="auto" w:fill="auto"/>
            <w:vAlign w:val="center"/>
          </w:tcPr>
          <w:p>
            <w:pPr>
              <w:jc w:val="center"/>
              <w:rPr>
                <w:rFonts w:cs="Arial"/>
                <w:b/>
                <w:bCs/>
                <w:szCs w:val="20"/>
              </w:rPr>
            </w:pPr>
            <w:r>
              <w:rPr>
                <w:rFonts w:cs="Arial"/>
                <w:b/>
                <w:bCs/>
                <w:szCs w:val="20"/>
              </w:rPr>
              <w:t>UASG 158138</w:t>
            </w:r>
          </w:p>
        </w:tc>
        <w:tc>
          <w:tcPr>
            <w:tcW w:w="1241" w:type="dxa"/>
            <w:shd w:val="clear" w:color="auto" w:fill="auto"/>
            <w:vAlign w:val="center"/>
          </w:tcPr>
          <w:p>
            <w:pPr>
              <w:jc w:val="center"/>
              <w:rPr>
                <w:rFonts w:hint="default" w:cs="Arial"/>
                <w:b/>
                <w:bCs/>
                <w:szCs w:val="20"/>
                <w:lang w:val="pt-BR"/>
              </w:rPr>
            </w:pPr>
            <w:r>
              <w:rPr>
                <w:rFonts w:hint="default" w:cs="Arial"/>
                <w:b/>
                <w:bCs/>
                <w:szCs w:val="20"/>
                <w:lang w:val="pt-BR"/>
              </w:rPr>
              <w:t>20</w:t>
            </w:r>
          </w:p>
        </w:tc>
        <w:tc>
          <w:tcPr>
            <w:tcW w:w="1507" w:type="dxa"/>
            <w:vMerge w:val="restart"/>
            <w:shd w:val="clear" w:color="auto" w:fill="auto"/>
            <w:vAlign w:val="center"/>
          </w:tcPr>
          <w:p>
            <w:pPr>
              <w:jc w:val="center"/>
              <w:rPr>
                <w:rFonts w:cs="Arial"/>
                <w:b/>
                <w:bCs/>
                <w:szCs w:val="20"/>
              </w:rPr>
            </w:pPr>
            <w:r>
              <w:rPr>
                <w:rFonts w:cs="Arial"/>
                <w:b/>
                <w:bCs/>
                <w:szCs w:val="20"/>
              </w:rPr>
              <w:t xml:space="preserve"> R$  </w:t>
            </w:r>
            <w:r>
              <w:rPr>
                <w:rFonts w:hint="default"/>
                <w:b/>
                <w:bCs/>
                <w:szCs w:val="20"/>
              </w:rPr>
              <w:t>387,00</w:t>
            </w:r>
            <w:r>
              <w:rPr>
                <w:rFonts w:cs="Arial"/>
                <w:b/>
                <w:bCs/>
                <w:szCs w:val="20"/>
              </w:rPr>
              <w:t xml:space="preserve"> </w:t>
            </w:r>
          </w:p>
        </w:tc>
        <w:tc>
          <w:tcPr>
            <w:tcW w:w="1642" w:type="dxa"/>
            <w:shd w:val="clear" w:color="auto" w:fill="auto"/>
            <w:vAlign w:val="center"/>
          </w:tcPr>
          <w:p>
            <w:pPr>
              <w:keepNext w:val="0"/>
              <w:keepLines w:val="0"/>
              <w:widowControl/>
              <w:suppressLineNumbers w:val="0"/>
              <w:jc w:val="center"/>
              <w:textAlignment w:val="center"/>
              <w:rPr>
                <w:rFonts w:hint="default" w:ascii="Arial" w:hAnsi="Arial" w:eastAsia="Times New Roman" w:cs="Tahoma"/>
                <w:b/>
                <w:bCs/>
                <w:sz w:val="21"/>
                <w:szCs w:val="20"/>
                <w:lang w:val="pt-BR" w:eastAsia="pt-BR" w:bidi="ar-SA"/>
              </w:rPr>
            </w:pPr>
            <w:r>
              <w:rPr>
                <w:rFonts w:hint="default" w:ascii="Arial" w:hAnsi="Arial" w:eastAsia="Times New Roman" w:cs="Tahoma"/>
                <w:b/>
                <w:bCs/>
                <w:sz w:val="21"/>
                <w:szCs w:val="20"/>
                <w:lang w:val="en-US" w:eastAsia="zh-CN" w:bidi="ar-SA"/>
              </w:rPr>
              <w:t xml:space="preserve">R$7.740,00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471" w:hRule="atLeast"/>
        </w:trPr>
        <w:tc>
          <w:tcPr>
            <w:tcW w:w="714" w:type="dxa"/>
            <w:vMerge w:val="continue"/>
            <w:vAlign w:val="center"/>
          </w:tcPr>
          <w:p>
            <w:pPr>
              <w:rPr>
                <w:rFonts w:cs="Arial"/>
                <w:b/>
                <w:bCs/>
                <w:szCs w:val="20"/>
              </w:rPr>
            </w:pPr>
          </w:p>
        </w:tc>
        <w:tc>
          <w:tcPr>
            <w:tcW w:w="2114" w:type="dxa"/>
            <w:vMerge w:val="continue"/>
            <w:vAlign w:val="center"/>
          </w:tcPr>
          <w:p>
            <w:pPr>
              <w:rPr>
                <w:rFonts w:cs="Arial"/>
                <w:szCs w:val="20"/>
              </w:rPr>
            </w:pPr>
          </w:p>
        </w:tc>
        <w:tc>
          <w:tcPr>
            <w:tcW w:w="430" w:type="dxa"/>
            <w:vMerge w:val="continue"/>
            <w:vAlign w:val="center"/>
          </w:tcPr>
          <w:p>
            <w:pPr>
              <w:rPr>
                <w:rFonts w:cs="Arial"/>
                <w:b/>
                <w:bCs/>
                <w:szCs w:val="20"/>
              </w:rPr>
            </w:pPr>
          </w:p>
        </w:tc>
        <w:tc>
          <w:tcPr>
            <w:tcW w:w="1581" w:type="dxa"/>
            <w:shd w:val="clear" w:color="auto" w:fill="auto"/>
            <w:vAlign w:val="center"/>
          </w:tcPr>
          <w:p>
            <w:pPr>
              <w:jc w:val="center"/>
              <w:rPr>
                <w:rFonts w:cs="Arial"/>
                <w:b/>
                <w:bCs/>
                <w:szCs w:val="20"/>
              </w:rPr>
            </w:pPr>
            <w:r>
              <w:rPr>
                <w:rFonts w:cs="Arial"/>
                <w:b/>
                <w:bCs/>
                <w:szCs w:val="20"/>
              </w:rPr>
              <w:t>UASG</w:t>
            </w:r>
            <w:r>
              <w:rPr>
                <w:rFonts w:hint="default" w:cs="Arial"/>
                <w:b/>
                <w:bCs/>
                <w:szCs w:val="20"/>
                <w:lang w:val="pt-BR"/>
              </w:rPr>
              <w:t xml:space="preserve"> </w:t>
            </w:r>
            <w:r>
              <w:rPr>
                <w:rFonts w:hint="default"/>
                <w:b/>
                <w:bCs/>
                <w:szCs w:val="20"/>
              </w:rPr>
              <w:t>158473</w:t>
            </w:r>
          </w:p>
        </w:tc>
        <w:tc>
          <w:tcPr>
            <w:tcW w:w="1241" w:type="dxa"/>
            <w:shd w:val="clear" w:color="auto" w:fill="auto"/>
            <w:vAlign w:val="center"/>
          </w:tcPr>
          <w:p>
            <w:pPr>
              <w:jc w:val="center"/>
              <w:rPr>
                <w:rFonts w:hint="default" w:cs="Arial"/>
                <w:b/>
                <w:bCs/>
                <w:szCs w:val="20"/>
                <w:lang w:val="pt-BR"/>
              </w:rPr>
            </w:pPr>
            <w:r>
              <w:rPr>
                <w:rFonts w:hint="default" w:cs="Arial"/>
                <w:b/>
                <w:bCs/>
                <w:szCs w:val="20"/>
                <w:lang w:val="pt-BR"/>
              </w:rPr>
              <w:t>8</w:t>
            </w:r>
          </w:p>
        </w:tc>
        <w:tc>
          <w:tcPr>
            <w:tcW w:w="1507" w:type="dxa"/>
            <w:vMerge w:val="continue"/>
            <w:vAlign w:val="center"/>
          </w:tcPr>
          <w:p>
            <w:pPr>
              <w:rPr>
                <w:rFonts w:cs="Arial"/>
                <w:b/>
                <w:bCs/>
                <w:szCs w:val="20"/>
              </w:rPr>
            </w:pPr>
          </w:p>
        </w:tc>
        <w:tc>
          <w:tcPr>
            <w:tcW w:w="1642" w:type="dxa"/>
            <w:shd w:val="clear" w:color="auto" w:fill="auto"/>
            <w:vAlign w:val="center"/>
          </w:tcPr>
          <w:p>
            <w:pPr>
              <w:keepNext w:val="0"/>
              <w:keepLines w:val="0"/>
              <w:widowControl/>
              <w:suppressLineNumbers w:val="0"/>
              <w:jc w:val="center"/>
              <w:textAlignment w:val="center"/>
              <w:rPr>
                <w:rFonts w:hint="default" w:ascii="Arial" w:hAnsi="Arial" w:eastAsia="Times New Roman" w:cs="Tahoma"/>
                <w:b/>
                <w:bCs/>
                <w:sz w:val="21"/>
                <w:szCs w:val="20"/>
                <w:lang w:val="pt-BR" w:eastAsia="pt-BR" w:bidi="ar-SA"/>
              </w:rPr>
            </w:pPr>
            <w:r>
              <w:rPr>
                <w:rFonts w:hint="default" w:ascii="Arial" w:hAnsi="Arial" w:eastAsia="Times New Roman" w:cs="Tahoma"/>
                <w:b/>
                <w:bCs/>
                <w:sz w:val="21"/>
                <w:szCs w:val="20"/>
                <w:lang w:val="en-US" w:eastAsia="zh-CN" w:bidi="ar-SA"/>
              </w:rPr>
              <w:t xml:space="preserve">R$3.096,00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471" w:hRule="atLeast"/>
        </w:trPr>
        <w:tc>
          <w:tcPr>
            <w:tcW w:w="714" w:type="dxa"/>
            <w:vMerge w:val="continue"/>
            <w:vAlign w:val="center"/>
          </w:tcPr>
          <w:p>
            <w:pPr>
              <w:rPr>
                <w:rFonts w:cs="Arial"/>
                <w:b/>
                <w:bCs/>
                <w:szCs w:val="20"/>
              </w:rPr>
            </w:pPr>
          </w:p>
        </w:tc>
        <w:tc>
          <w:tcPr>
            <w:tcW w:w="2114" w:type="dxa"/>
            <w:vMerge w:val="continue"/>
            <w:vAlign w:val="center"/>
          </w:tcPr>
          <w:p>
            <w:pPr>
              <w:rPr>
                <w:rFonts w:cs="Arial"/>
                <w:szCs w:val="20"/>
              </w:rPr>
            </w:pPr>
          </w:p>
        </w:tc>
        <w:tc>
          <w:tcPr>
            <w:tcW w:w="430" w:type="dxa"/>
            <w:vMerge w:val="continue"/>
            <w:vAlign w:val="center"/>
          </w:tcPr>
          <w:p>
            <w:pPr>
              <w:rPr>
                <w:rFonts w:cs="Arial"/>
                <w:b/>
                <w:bCs/>
                <w:szCs w:val="20"/>
              </w:rPr>
            </w:pPr>
          </w:p>
        </w:tc>
        <w:tc>
          <w:tcPr>
            <w:tcW w:w="1581" w:type="dxa"/>
            <w:shd w:val="clear" w:color="auto" w:fill="auto"/>
            <w:vAlign w:val="center"/>
          </w:tcPr>
          <w:p>
            <w:pPr>
              <w:jc w:val="center"/>
              <w:rPr>
                <w:rFonts w:cs="Arial"/>
                <w:b/>
                <w:bCs/>
                <w:szCs w:val="20"/>
              </w:rPr>
            </w:pPr>
            <w:r>
              <w:rPr>
                <w:rFonts w:cs="Arial"/>
                <w:b/>
                <w:bCs/>
                <w:szCs w:val="20"/>
              </w:rPr>
              <w:t>UASG</w:t>
            </w:r>
            <w:r>
              <w:rPr>
                <w:rFonts w:hint="default" w:cs="Arial"/>
                <w:b/>
                <w:bCs/>
                <w:szCs w:val="20"/>
                <w:lang w:val="pt-BR"/>
              </w:rPr>
              <w:t xml:space="preserve"> </w:t>
            </w:r>
            <w:r>
              <w:rPr>
                <w:rFonts w:hint="default"/>
                <w:b/>
                <w:bCs/>
                <w:szCs w:val="20"/>
              </w:rPr>
              <w:t>158474</w:t>
            </w:r>
          </w:p>
        </w:tc>
        <w:tc>
          <w:tcPr>
            <w:tcW w:w="1241" w:type="dxa"/>
            <w:shd w:val="clear" w:color="auto" w:fill="auto"/>
            <w:vAlign w:val="center"/>
          </w:tcPr>
          <w:p>
            <w:pPr>
              <w:jc w:val="center"/>
              <w:rPr>
                <w:rFonts w:hint="default" w:cs="Arial"/>
                <w:b/>
                <w:bCs/>
                <w:szCs w:val="20"/>
                <w:lang w:val="pt-BR"/>
              </w:rPr>
            </w:pPr>
            <w:r>
              <w:rPr>
                <w:rFonts w:hint="default" w:cs="Arial"/>
                <w:b/>
                <w:bCs/>
                <w:szCs w:val="20"/>
                <w:lang w:val="pt-BR"/>
              </w:rPr>
              <w:t>2</w:t>
            </w:r>
          </w:p>
        </w:tc>
        <w:tc>
          <w:tcPr>
            <w:tcW w:w="1507" w:type="dxa"/>
            <w:vMerge w:val="continue"/>
            <w:vAlign w:val="center"/>
          </w:tcPr>
          <w:p>
            <w:pPr>
              <w:rPr>
                <w:rFonts w:cs="Arial"/>
                <w:b/>
                <w:bCs/>
                <w:szCs w:val="20"/>
              </w:rPr>
            </w:pPr>
          </w:p>
        </w:tc>
        <w:tc>
          <w:tcPr>
            <w:tcW w:w="1642" w:type="dxa"/>
            <w:shd w:val="clear" w:color="auto" w:fill="auto"/>
            <w:vAlign w:val="center"/>
          </w:tcPr>
          <w:p>
            <w:pPr>
              <w:keepNext w:val="0"/>
              <w:keepLines w:val="0"/>
              <w:widowControl/>
              <w:suppressLineNumbers w:val="0"/>
              <w:jc w:val="center"/>
              <w:textAlignment w:val="center"/>
              <w:rPr>
                <w:rFonts w:hint="default" w:ascii="Arial" w:hAnsi="Arial" w:eastAsia="Times New Roman" w:cs="Tahoma"/>
                <w:b/>
                <w:bCs/>
                <w:sz w:val="21"/>
                <w:szCs w:val="20"/>
                <w:lang w:val="pt-BR" w:eastAsia="pt-BR" w:bidi="ar-SA"/>
              </w:rPr>
            </w:pPr>
            <w:r>
              <w:rPr>
                <w:rFonts w:hint="default" w:ascii="Arial" w:hAnsi="Arial" w:eastAsia="Times New Roman" w:cs="Tahoma"/>
                <w:b/>
                <w:bCs/>
                <w:sz w:val="21"/>
                <w:szCs w:val="20"/>
                <w:lang w:val="en-US" w:eastAsia="zh-CN" w:bidi="ar-SA"/>
              </w:rPr>
              <w:t xml:space="preserve">R$774,00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471" w:hRule="atLeast"/>
        </w:trPr>
        <w:tc>
          <w:tcPr>
            <w:tcW w:w="714" w:type="dxa"/>
            <w:vMerge w:val="continue"/>
            <w:vAlign w:val="center"/>
          </w:tcPr>
          <w:p>
            <w:pPr>
              <w:rPr>
                <w:rFonts w:cs="Arial"/>
                <w:b/>
                <w:bCs/>
                <w:szCs w:val="20"/>
              </w:rPr>
            </w:pPr>
          </w:p>
        </w:tc>
        <w:tc>
          <w:tcPr>
            <w:tcW w:w="2114" w:type="dxa"/>
            <w:vMerge w:val="continue"/>
            <w:vAlign w:val="center"/>
          </w:tcPr>
          <w:p>
            <w:pPr>
              <w:rPr>
                <w:rFonts w:cs="Arial"/>
                <w:szCs w:val="20"/>
              </w:rPr>
            </w:pPr>
          </w:p>
        </w:tc>
        <w:tc>
          <w:tcPr>
            <w:tcW w:w="430" w:type="dxa"/>
            <w:vMerge w:val="continue"/>
            <w:vAlign w:val="center"/>
          </w:tcPr>
          <w:p>
            <w:pPr>
              <w:rPr>
                <w:rFonts w:cs="Arial"/>
                <w:b/>
                <w:bCs/>
                <w:szCs w:val="20"/>
              </w:rPr>
            </w:pPr>
          </w:p>
        </w:tc>
        <w:tc>
          <w:tcPr>
            <w:tcW w:w="1581" w:type="dxa"/>
            <w:shd w:val="clear" w:color="auto" w:fill="auto"/>
            <w:vAlign w:val="center"/>
          </w:tcPr>
          <w:p>
            <w:pPr>
              <w:jc w:val="center"/>
              <w:rPr>
                <w:rFonts w:cs="Arial"/>
                <w:b/>
                <w:bCs/>
                <w:szCs w:val="20"/>
              </w:rPr>
            </w:pPr>
            <w:r>
              <w:rPr>
                <w:rFonts w:cs="Arial"/>
                <w:b/>
                <w:bCs/>
                <w:szCs w:val="20"/>
              </w:rPr>
              <w:t>UASG</w:t>
            </w:r>
            <w:r>
              <w:rPr>
                <w:rFonts w:hint="default" w:cs="Arial"/>
                <w:b/>
                <w:bCs/>
                <w:szCs w:val="20"/>
                <w:lang w:val="pt-BR"/>
              </w:rPr>
              <w:t xml:space="preserve"> </w:t>
            </w:r>
            <w:r>
              <w:rPr>
                <w:rFonts w:hint="default"/>
                <w:b/>
                <w:bCs/>
                <w:szCs w:val="20"/>
              </w:rPr>
              <w:t>155895</w:t>
            </w:r>
          </w:p>
        </w:tc>
        <w:tc>
          <w:tcPr>
            <w:tcW w:w="1241" w:type="dxa"/>
            <w:shd w:val="clear" w:color="auto" w:fill="auto"/>
            <w:vAlign w:val="center"/>
          </w:tcPr>
          <w:p>
            <w:pPr>
              <w:jc w:val="center"/>
              <w:rPr>
                <w:rFonts w:hint="default" w:cs="Arial"/>
                <w:b/>
                <w:bCs/>
                <w:szCs w:val="20"/>
                <w:lang w:val="pt-BR"/>
              </w:rPr>
            </w:pPr>
            <w:r>
              <w:rPr>
                <w:rFonts w:hint="default" w:cs="Arial"/>
                <w:b/>
                <w:bCs/>
                <w:szCs w:val="20"/>
                <w:lang w:val="pt-BR"/>
              </w:rPr>
              <w:t>4</w:t>
            </w:r>
          </w:p>
        </w:tc>
        <w:tc>
          <w:tcPr>
            <w:tcW w:w="1507" w:type="dxa"/>
            <w:vMerge w:val="continue"/>
            <w:vAlign w:val="center"/>
          </w:tcPr>
          <w:p>
            <w:pPr>
              <w:rPr>
                <w:rFonts w:cs="Arial"/>
                <w:b/>
                <w:bCs/>
                <w:szCs w:val="20"/>
              </w:rPr>
            </w:pPr>
          </w:p>
        </w:tc>
        <w:tc>
          <w:tcPr>
            <w:tcW w:w="1642" w:type="dxa"/>
            <w:shd w:val="clear" w:color="auto" w:fill="auto"/>
            <w:vAlign w:val="center"/>
          </w:tcPr>
          <w:p>
            <w:pPr>
              <w:keepNext w:val="0"/>
              <w:keepLines w:val="0"/>
              <w:widowControl/>
              <w:suppressLineNumbers w:val="0"/>
              <w:jc w:val="center"/>
              <w:textAlignment w:val="center"/>
              <w:rPr>
                <w:rFonts w:hint="default" w:ascii="Arial" w:hAnsi="Arial" w:eastAsia="Times New Roman" w:cs="Tahoma"/>
                <w:b/>
                <w:bCs/>
                <w:sz w:val="21"/>
                <w:szCs w:val="20"/>
                <w:lang w:val="pt-BR" w:eastAsia="pt-BR" w:bidi="ar-SA"/>
              </w:rPr>
            </w:pPr>
            <w:r>
              <w:rPr>
                <w:rFonts w:hint="default" w:ascii="Arial" w:hAnsi="Arial" w:eastAsia="Times New Roman" w:cs="Tahoma"/>
                <w:b/>
                <w:bCs/>
                <w:sz w:val="21"/>
                <w:szCs w:val="20"/>
                <w:lang w:val="en-US" w:eastAsia="zh-CN" w:bidi="ar-SA"/>
              </w:rPr>
              <w:t xml:space="preserve">R$1.548,00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471" w:hRule="atLeast"/>
        </w:trPr>
        <w:tc>
          <w:tcPr>
            <w:tcW w:w="714" w:type="dxa"/>
            <w:vMerge w:val="continue"/>
            <w:vAlign w:val="center"/>
          </w:tcPr>
          <w:p>
            <w:pPr>
              <w:rPr>
                <w:rFonts w:cs="Arial"/>
                <w:b/>
                <w:bCs/>
                <w:szCs w:val="20"/>
              </w:rPr>
            </w:pPr>
          </w:p>
        </w:tc>
        <w:tc>
          <w:tcPr>
            <w:tcW w:w="2114" w:type="dxa"/>
            <w:vMerge w:val="continue"/>
            <w:vAlign w:val="center"/>
          </w:tcPr>
          <w:p>
            <w:pPr>
              <w:rPr>
                <w:rFonts w:cs="Arial"/>
                <w:szCs w:val="20"/>
              </w:rPr>
            </w:pPr>
          </w:p>
        </w:tc>
        <w:tc>
          <w:tcPr>
            <w:tcW w:w="430" w:type="dxa"/>
            <w:vMerge w:val="continue"/>
            <w:vAlign w:val="center"/>
          </w:tcPr>
          <w:p>
            <w:pPr>
              <w:rPr>
                <w:rFonts w:cs="Arial"/>
                <w:b/>
                <w:bCs/>
                <w:szCs w:val="20"/>
              </w:rPr>
            </w:pPr>
          </w:p>
        </w:tc>
        <w:tc>
          <w:tcPr>
            <w:tcW w:w="1581" w:type="dxa"/>
            <w:shd w:val="clear" w:color="auto" w:fill="auto"/>
            <w:vAlign w:val="center"/>
          </w:tcPr>
          <w:p>
            <w:pPr>
              <w:jc w:val="center"/>
              <w:rPr>
                <w:rFonts w:cs="Arial"/>
                <w:b/>
                <w:bCs/>
                <w:szCs w:val="20"/>
              </w:rPr>
            </w:pPr>
            <w:r>
              <w:rPr>
                <w:rFonts w:cs="Arial"/>
                <w:b/>
                <w:bCs/>
                <w:szCs w:val="20"/>
              </w:rPr>
              <w:t>UASG</w:t>
            </w:r>
            <w:r>
              <w:rPr>
                <w:rFonts w:hint="default" w:cs="Arial"/>
                <w:b/>
                <w:bCs/>
                <w:szCs w:val="20"/>
                <w:lang w:val="pt-BR"/>
              </w:rPr>
              <w:t xml:space="preserve"> </w:t>
            </w:r>
            <w:r>
              <w:rPr>
                <w:rFonts w:hint="default"/>
                <w:b/>
                <w:bCs/>
                <w:szCs w:val="20"/>
              </w:rPr>
              <w:t>158279</w:t>
            </w:r>
          </w:p>
        </w:tc>
        <w:tc>
          <w:tcPr>
            <w:tcW w:w="1241" w:type="dxa"/>
            <w:shd w:val="clear" w:color="auto" w:fill="auto"/>
            <w:vAlign w:val="center"/>
          </w:tcPr>
          <w:p>
            <w:pPr>
              <w:jc w:val="center"/>
              <w:rPr>
                <w:rFonts w:hint="default" w:cs="Arial"/>
                <w:b/>
                <w:bCs/>
                <w:szCs w:val="20"/>
                <w:lang w:val="pt-BR"/>
              </w:rPr>
            </w:pPr>
            <w:r>
              <w:rPr>
                <w:rFonts w:hint="default" w:cs="Arial"/>
                <w:b/>
                <w:bCs/>
                <w:szCs w:val="20"/>
                <w:lang w:val="pt-BR"/>
              </w:rPr>
              <w:t>5</w:t>
            </w:r>
          </w:p>
        </w:tc>
        <w:tc>
          <w:tcPr>
            <w:tcW w:w="1507" w:type="dxa"/>
            <w:vMerge w:val="continue"/>
            <w:vAlign w:val="center"/>
          </w:tcPr>
          <w:p>
            <w:pPr>
              <w:rPr>
                <w:rFonts w:cs="Arial"/>
                <w:b/>
                <w:bCs/>
                <w:szCs w:val="20"/>
              </w:rPr>
            </w:pPr>
          </w:p>
        </w:tc>
        <w:tc>
          <w:tcPr>
            <w:tcW w:w="1642" w:type="dxa"/>
            <w:shd w:val="clear" w:color="auto" w:fill="auto"/>
            <w:vAlign w:val="center"/>
          </w:tcPr>
          <w:p>
            <w:pPr>
              <w:keepNext w:val="0"/>
              <w:keepLines w:val="0"/>
              <w:widowControl/>
              <w:suppressLineNumbers w:val="0"/>
              <w:jc w:val="center"/>
              <w:textAlignment w:val="center"/>
              <w:rPr>
                <w:rFonts w:hint="default" w:ascii="Arial" w:hAnsi="Arial" w:eastAsia="Times New Roman" w:cs="Tahoma"/>
                <w:b/>
                <w:bCs/>
                <w:sz w:val="21"/>
                <w:szCs w:val="20"/>
                <w:lang w:val="pt-BR" w:eastAsia="pt-BR" w:bidi="ar-SA"/>
              </w:rPr>
            </w:pPr>
            <w:r>
              <w:rPr>
                <w:rFonts w:hint="default" w:ascii="Arial" w:hAnsi="Arial" w:eastAsia="Times New Roman" w:cs="Tahoma"/>
                <w:b/>
                <w:bCs/>
                <w:sz w:val="21"/>
                <w:szCs w:val="20"/>
                <w:lang w:val="en-US" w:eastAsia="zh-CN" w:bidi="ar-SA"/>
              </w:rPr>
              <w:t xml:space="preserve">R$1.935,00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471" w:hRule="atLeast"/>
        </w:trPr>
        <w:tc>
          <w:tcPr>
            <w:tcW w:w="714" w:type="dxa"/>
            <w:vMerge w:val="continue"/>
            <w:vAlign w:val="center"/>
          </w:tcPr>
          <w:p>
            <w:pPr>
              <w:rPr>
                <w:rFonts w:cs="Arial"/>
                <w:b/>
                <w:bCs/>
                <w:szCs w:val="20"/>
              </w:rPr>
            </w:pPr>
          </w:p>
        </w:tc>
        <w:tc>
          <w:tcPr>
            <w:tcW w:w="2114" w:type="dxa"/>
            <w:vMerge w:val="continue"/>
            <w:vAlign w:val="center"/>
          </w:tcPr>
          <w:p>
            <w:pPr>
              <w:rPr>
                <w:rFonts w:cs="Arial"/>
                <w:szCs w:val="20"/>
              </w:rPr>
            </w:pPr>
          </w:p>
        </w:tc>
        <w:tc>
          <w:tcPr>
            <w:tcW w:w="430" w:type="dxa"/>
            <w:vMerge w:val="continue"/>
            <w:vAlign w:val="center"/>
          </w:tcPr>
          <w:p>
            <w:pPr>
              <w:rPr>
                <w:rFonts w:cs="Arial"/>
                <w:b/>
                <w:bCs/>
                <w:szCs w:val="20"/>
              </w:rPr>
            </w:pPr>
          </w:p>
        </w:tc>
        <w:tc>
          <w:tcPr>
            <w:tcW w:w="1581" w:type="dxa"/>
            <w:shd w:val="clear" w:color="auto" w:fill="auto"/>
            <w:vAlign w:val="center"/>
          </w:tcPr>
          <w:p>
            <w:pPr>
              <w:jc w:val="center"/>
              <w:rPr>
                <w:rFonts w:cs="Arial"/>
                <w:b/>
                <w:bCs/>
                <w:szCs w:val="20"/>
              </w:rPr>
            </w:pPr>
            <w:r>
              <w:rPr>
                <w:rFonts w:cs="Arial"/>
                <w:b/>
                <w:bCs/>
                <w:szCs w:val="20"/>
              </w:rPr>
              <w:t>UASG</w:t>
            </w:r>
            <w:r>
              <w:rPr>
                <w:rFonts w:hint="default" w:cs="Arial"/>
                <w:b/>
                <w:bCs/>
                <w:szCs w:val="20"/>
                <w:lang w:val="pt-BR"/>
              </w:rPr>
              <w:t xml:space="preserve"> </w:t>
            </w:r>
            <w:r>
              <w:rPr>
                <w:rFonts w:hint="default"/>
                <w:b/>
                <w:bCs/>
                <w:szCs w:val="20"/>
              </w:rPr>
              <w:t>158281</w:t>
            </w:r>
          </w:p>
        </w:tc>
        <w:tc>
          <w:tcPr>
            <w:tcW w:w="1241" w:type="dxa"/>
            <w:shd w:val="clear" w:color="auto" w:fill="auto"/>
            <w:vAlign w:val="center"/>
          </w:tcPr>
          <w:p>
            <w:pPr>
              <w:jc w:val="center"/>
              <w:rPr>
                <w:rFonts w:hint="default" w:cs="Arial"/>
                <w:b/>
                <w:bCs/>
                <w:szCs w:val="20"/>
                <w:lang w:val="pt-BR"/>
              </w:rPr>
            </w:pPr>
            <w:r>
              <w:rPr>
                <w:rFonts w:hint="default" w:cs="Arial"/>
                <w:b/>
                <w:bCs/>
                <w:szCs w:val="20"/>
                <w:lang w:val="pt-BR"/>
              </w:rPr>
              <w:t>10</w:t>
            </w:r>
          </w:p>
        </w:tc>
        <w:tc>
          <w:tcPr>
            <w:tcW w:w="1507" w:type="dxa"/>
            <w:vMerge w:val="continue"/>
            <w:vAlign w:val="center"/>
          </w:tcPr>
          <w:p>
            <w:pPr>
              <w:rPr>
                <w:rFonts w:cs="Arial"/>
                <w:b/>
                <w:bCs/>
                <w:szCs w:val="20"/>
              </w:rPr>
            </w:pPr>
          </w:p>
        </w:tc>
        <w:tc>
          <w:tcPr>
            <w:tcW w:w="1642" w:type="dxa"/>
            <w:shd w:val="clear" w:color="auto" w:fill="auto"/>
            <w:vAlign w:val="center"/>
          </w:tcPr>
          <w:p>
            <w:pPr>
              <w:keepNext w:val="0"/>
              <w:keepLines w:val="0"/>
              <w:widowControl/>
              <w:suppressLineNumbers w:val="0"/>
              <w:jc w:val="center"/>
              <w:textAlignment w:val="center"/>
              <w:rPr>
                <w:rFonts w:hint="default" w:ascii="Arial" w:hAnsi="Arial" w:eastAsia="Times New Roman" w:cs="Tahoma"/>
                <w:b/>
                <w:bCs/>
                <w:sz w:val="21"/>
                <w:szCs w:val="20"/>
                <w:lang w:val="pt-BR" w:eastAsia="pt-BR" w:bidi="ar-SA"/>
              </w:rPr>
            </w:pPr>
            <w:r>
              <w:rPr>
                <w:rFonts w:hint="default" w:ascii="Arial" w:hAnsi="Arial" w:eastAsia="Times New Roman" w:cs="Tahoma"/>
                <w:b/>
                <w:bCs/>
                <w:sz w:val="21"/>
                <w:szCs w:val="20"/>
                <w:lang w:val="en-US" w:eastAsia="zh-CN" w:bidi="ar-SA"/>
              </w:rPr>
              <w:t xml:space="preserve">R$3.870,00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471" w:hRule="atLeast"/>
        </w:trPr>
        <w:tc>
          <w:tcPr>
            <w:tcW w:w="714" w:type="dxa"/>
            <w:vMerge w:val="continue"/>
            <w:vAlign w:val="center"/>
          </w:tcPr>
          <w:p>
            <w:pPr>
              <w:rPr>
                <w:rFonts w:cs="Arial"/>
                <w:b/>
                <w:bCs/>
                <w:szCs w:val="20"/>
              </w:rPr>
            </w:pPr>
          </w:p>
        </w:tc>
        <w:tc>
          <w:tcPr>
            <w:tcW w:w="2114" w:type="dxa"/>
            <w:vMerge w:val="continue"/>
            <w:vAlign w:val="center"/>
          </w:tcPr>
          <w:p>
            <w:pPr>
              <w:rPr>
                <w:rFonts w:cs="Arial"/>
                <w:szCs w:val="20"/>
              </w:rPr>
            </w:pPr>
          </w:p>
        </w:tc>
        <w:tc>
          <w:tcPr>
            <w:tcW w:w="430" w:type="dxa"/>
            <w:vMerge w:val="continue"/>
            <w:vAlign w:val="center"/>
          </w:tcPr>
          <w:p>
            <w:pPr>
              <w:rPr>
                <w:rFonts w:cs="Arial"/>
                <w:b/>
                <w:bCs/>
                <w:szCs w:val="20"/>
              </w:rPr>
            </w:pPr>
          </w:p>
        </w:tc>
        <w:tc>
          <w:tcPr>
            <w:tcW w:w="1581" w:type="dxa"/>
            <w:shd w:val="clear" w:color="auto" w:fill="auto"/>
            <w:vAlign w:val="center"/>
          </w:tcPr>
          <w:p>
            <w:pPr>
              <w:jc w:val="center"/>
              <w:rPr>
                <w:rFonts w:cs="Arial"/>
                <w:b/>
                <w:bCs/>
                <w:szCs w:val="20"/>
              </w:rPr>
            </w:pPr>
            <w:r>
              <w:rPr>
                <w:rFonts w:cs="Arial"/>
                <w:b/>
                <w:bCs/>
                <w:szCs w:val="20"/>
              </w:rPr>
              <w:t>UASG</w:t>
            </w:r>
            <w:r>
              <w:rPr>
                <w:rFonts w:hint="default" w:cs="Arial"/>
                <w:b/>
                <w:bCs/>
                <w:szCs w:val="20"/>
                <w:lang w:val="pt-BR"/>
              </w:rPr>
              <w:t xml:space="preserve"> </w:t>
            </w:r>
            <w:r>
              <w:rPr>
                <w:rFonts w:hint="default"/>
                <w:b/>
                <w:bCs/>
                <w:szCs w:val="20"/>
              </w:rPr>
              <w:t>154868</w:t>
            </w:r>
          </w:p>
        </w:tc>
        <w:tc>
          <w:tcPr>
            <w:tcW w:w="1241" w:type="dxa"/>
            <w:shd w:val="clear" w:color="auto" w:fill="auto"/>
            <w:vAlign w:val="center"/>
          </w:tcPr>
          <w:p>
            <w:pPr>
              <w:jc w:val="center"/>
              <w:rPr>
                <w:rFonts w:hint="default" w:cs="Arial"/>
                <w:b/>
                <w:bCs/>
                <w:szCs w:val="20"/>
                <w:lang w:val="pt-BR"/>
              </w:rPr>
            </w:pPr>
            <w:r>
              <w:rPr>
                <w:rFonts w:hint="default" w:cs="Arial"/>
                <w:b/>
                <w:bCs/>
                <w:szCs w:val="20"/>
                <w:lang w:val="pt-BR"/>
              </w:rPr>
              <w:t>7</w:t>
            </w:r>
          </w:p>
        </w:tc>
        <w:tc>
          <w:tcPr>
            <w:tcW w:w="1507" w:type="dxa"/>
            <w:vMerge w:val="continue"/>
            <w:vAlign w:val="center"/>
          </w:tcPr>
          <w:p>
            <w:pPr>
              <w:rPr>
                <w:rFonts w:cs="Arial"/>
                <w:b/>
                <w:bCs/>
                <w:szCs w:val="20"/>
              </w:rPr>
            </w:pPr>
          </w:p>
        </w:tc>
        <w:tc>
          <w:tcPr>
            <w:tcW w:w="1642" w:type="dxa"/>
            <w:shd w:val="clear" w:color="auto" w:fill="auto"/>
            <w:vAlign w:val="center"/>
          </w:tcPr>
          <w:p>
            <w:pPr>
              <w:keepNext w:val="0"/>
              <w:keepLines w:val="0"/>
              <w:widowControl/>
              <w:suppressLineNumbers w:val="0"/>
              <w:jc w:val="center"/>
              <w:textAlignment w:val="center"/>
              <w:rPr>
                <w:rFonts w:hint="default" w:ascii="Arial" w:hAnsi="Arial" w:eastAsia="Times New Roman" w:cs="Tahoma"/>
                <w:b/>
                <w:bCs/>
                <w:sz w:val="21"/>
                <w:szCs w:val="20"/>
                <w:lang w:val="pt-BR" w:eastAsia="pt-BR" w:bidi="ar-SA"/>
              </w:rPr>
            </w:pPr>
            <w:r>
              <w:rPr>
                <w:rFonts w:hint="default" w:ascii="Arial" w:hAnsi="Arial" w:eastAsia="Times New Roman" w:cs="Tahoma"/>
                <w:b/>
                <w:bCs/>
                <w:sz w:val="21"/>
                <w:szCs w:val="20"/>
                <w:lang w:val="en-US" w:eastAsia="zh-CN" w:bidi="ar-SA"/>
              </w:rPr>
              <w:t xml:space="preserve">R$2.709,00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471" w:hRule="atLeast"/>
        </w:trPr>
        <w:tc>
          <w:tcPr>
            <w:tcW w:w="714" w:type="dxa"/>
            <w:vMerge w:val="continue"/>
            <w:vAlign w:val="center"/>
          </w:tcPr>
          <w:p>
            <w:pPr>
              <w:rPr>
                <w:rFonts w:cs="Arial"/>
                <w:b/>
                <w:bCs/>
                <w:szCs w:val="20"/>
              </w:rPr>
            </w:pPr>
          </w:p>
        </w:tc>
        <w:tc>
          <w:tcPr>
            <w:tcW w:w="2114" w:type="dxa"/>
            <w:vMerge w:val="continue"/>
            <w:vAlign w:val="center"/>
          </w:tcPr>
          <w:p>
            <w:pPr>
              <w:rPr>
                <w:rFonts w:cs="Arial"/>
                <w:szCs w:val="20"/>
              </w:rPr>
            </w:pPr>
          </w:p>
        </w:tc>
        <w:tc>
          <w:tcPr>
            <w:tcW w:w="430" w:type="dxa"/>
            <w:vMerge w:val="continue"/>
            <w:vAlign w:val="center"/>
          </w:tcPr>
          <w:p>
            <w:pPr>
              <w:rPr>
                <w:rFonts w:cs="Arial"/>
                <w:b/>
                <w:bCs/>
                <w:szCs w:val="20"/>
              </w:rPr>
            </w:pPr>
          </w:p>
        </w:tc>
        <w:tc>
          <w:tcPr>
            <w:tcW w:w="1581" w:type="dxa"/>
            <w:shd w:val="clear" w:color="auto" w:fill="auto"/>
            <w:vAlign w:val="center"/>
          </w:tcPr>
          <w:p>
            <w:pPr>
              <w:jc w:val="center"/>
              <w:rPr>
                <w:rFonts w:cs="Arial"/>
                <w:b/>
                <w:bCs/>
                <w:szCs w:val="20"/>
              </w:rPr>
            </w:pPr>
            <w:r>
              <w:rPr>
                <w:rFonts w:cs="Arial"/>
                <w:b/>
                <w:bCs/>
                <w:szCs w:val="20"/>
              </w:rPr>
              <w:t>UASG</w:t>
            </w:r>
            <w:r>
              <w:rPr>
                <w:rFonts w:hint="default" w:cs="Arial"/>
                <w:b/>
                <w:bCs/>
                <w:szCs w:val="20"/>
                <w:lang w:val="pt-BR"/>
              </w:rPr>
              <w:t xml:space="preserve"> </w:t>
            </w:r>
            <w:r>
              <w:rPr>
                <w:rFonts w:hint="default"/>
                <w:b/>
                <w:bCs/>
                <w:szCs w:val="20"/>
              </w:rPr>
              <w:t>158472</w:t>
            </w:r>
          </w:p>
        </w:tc>
        <w:tc>
          <w:tcPr>
            <w:tcW w:w="1241" w:type="dxa"/>
            <w:shd w:val="clear" w:color="auto" w:fill="auto"/>
            <w:vAlign w:val="center"/>
          </w:tcPr>
          <w:p>
            <w:pPr>
              <w:jc w:val="center"/>
              <w:rPr>
                <w:rFonts w:hint="default" w:cs="Arial"/>
                <w:b/>
                <w:bCs/>
                <w:szCs w:val="20"/>
                <w:lang w:val="pt-BR"/>
              </w:rPr>
            </w:pPr>
            <w:r>
              <w:rPr>
                <w:rFonts w:hint="default" w:cs="Arial"/>
                <w:b/>
                <w:bCs/>
                <w:szCs w:val="20"/>
                <w:lang w:val="pt-BR"/>
              </w:rPr>
              <w:t>4</w:t>
            </w:r>
          </w:p>
        </w:tc>
        <w:tc>
          <w:tcPr>
            <w:tcW w:w="1507" w:type="dxa"/>
            <w:vMerge w:val="continue"/>
            <w:vAlign w:val="center"/>
          </w:tcPr>
          <w:p>
            <w:pPr>
              <w:rPr>
                <w:rFonts w:cs="Arial"/>
                <w:b/>
                <w:bCs/>
                <w:szCs w:val="20"/>
              </w:rPr>
            </w:pPr>
          </w:p>
        </w:tc>
        <w:tc>
          <w:tcPr>
            <w:tcW w:w="1642" w:type="dxa"/>
            <w:shd w:val="clear" w:color="auto" w:fill="auto"/>
            <w:vAlign w:val="center"/>
          </w:tcPr>
          <w:p>
            <w:pPr>
              <w:keepNext w:val="0"/>
              <w:keepLines w:val="0"/>
              <w:widowControl/>
              <w:suppressLineNumbers w:val="0"/>
              <w:jc w:val="center"/>
              <w:textAlignment w:val="center"/>
              <w:rPr>
                <w:rFonts w:hint="default" w:ascii="Arial" w:hAnsi="Arial" w:eastAsia="Times New Roman" w:cs="Tahoma"/>
                <w:b/>
                <w:bCs/>
                <w:sz w:val="21"/>
                <w:szCs w:val="20"/>
                <w:lang w:val="pt-BR" w:eastAsia="pt-BR" w:bidi="ar-SA"/>
              </w:rPr>
            </w:pPr>
            <w:r>
              <w:rPr>
                <w:rFonts w:hint="default" w:ascii="Arial" w:hAnsi="Arial" w:eastAsia="Times New Roman" w:cs="Tahoma"/>
                <w:b/>
                <w:bCs/>
                <w:sz w:val="21"/>
                <w:szCs w:val="20"/>
                <w:lang w:val="en-US" w:eastAsia="zh-CN" w:bidi="ar-SA"/>
              </w:rPr>
              <w:t xml:space="preserve">R$1.548,00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471" w:hRule="atLeast"/>
        </w:trPr>
        <w:tc>
          <w:tcPr>
            <w:tcW w:w="714" w:type="dxa"/>
            <w:vMerge w:val="continue"/>
            <w:vAlign w:val="center"/>
          </w:tcPr>
          <w:p>
            <w:pPr>
              <w:rPr>
                <w:rFonts w:cs="Arial"/>
                <w:b/>
                <w:bCs/>
                <w:szCs w:val="20"/>
              </w:rPr>
            </w:pPr>
          </w:p>
        </w:tc>
        <w:tc>
          <w:tcPr>
            <w:tcW w:w="2114" w:type="dxa"/>
            <w:vMerge w:val="continue"/>
            <w:vAlign w:val="center"/>
          </w:tcPr>
          <w:p>
            <w:pPr>
              <w:rPr>
                <w:rFonts w:cs="Arial"/>
                <w:szCs w:val="20"/>
              </w:rPr>
            </w:pPr>
          </w:p>
        </w:tc>
        <w:tc>
          <w:tcPr>
            <w:tcW w:w="430" w:type="dxa"/>
            <w:vMerge w:val="continue"/>
            <w:vAlign w:val="center"/>
          </w:tcPr>
          <w:p>
            <w:pPr>
              <w:rPr>
                <w:rFonts w:cs="Arial"/>
                <w:b/>
                <w:bCs/>
                <w:szCs w:val="20"/>
              </w:rPr>
            </w:pPr>
          </w:p>
        </w:tc>
        <w:tc>
          <w:tcPr>
            <w:tcW w:w="1581" w:type="dxa"/>
            <w:shd w:val="clear" w:color="auto" w:fill="auto"/>
            <w:vAlign w:val="center"/>
          </w:tcPr>
          <w:p>
            <w:pPr>
              <w:jc w:val="center"/>
              <w:rPr>
                <w:rFonts w:cs="Arial"/>
                <w:b/>
                <w:bCs/>
                <w:szCs w:val="20"/>
              </w:rPr>
            </w:pPr>
            <w:r>
              <w:rPr>
                <w:rFonts w:cs="Arial"/>
                <w:b/>
                <w:bCs/>
                <w:szCs w:val="20"/>
              </w:rPr>
              <w:t>UASG</w:t>
            </w:r>
            <w:r>
              <w:rPr>
                <w:rFonts w:hint="default" w:cs="Arial"/>
                <w:b/>
                <w:bCs/>
                <w:szCs w:val="20"/>
                <w:lang w:val="pt-BR"/>
              </w:rPr>
              <w:t xml:space="preserve"> </w:t>
            </w:r>
            <w:r>
              <w:rPr>
                <w:rFonts w:hint="default"/>
                <w:b/>
                <w:bCs/>
                <w:szCs w:val="20"/>
              </w:rPr>
              <w:t>155892</w:t>
            </w:r>
          </w:p>
        </w:tc>
        <w:tc>
          <w:tcPr>
            <w:tcW w:w="1241" w:type="dxa"/>
            <w:shd w:val="clear" w:color="auto" w:fill="auto"/>
            <w:vAlign w:val="center"/>
          </w:tcPr>
          <w:p>
            <w:pPr>
              <w:jc w:val="center"/>
              <w:rPr>
                <w:rFonts w:hint="default" w:cs="Arial"/>
                <w:b/>
                <w:bCs/>
                <w:szCs w:val="20"/>
                <w:lang w:val="pt-BR"/>
              </w:rPr>
            </w:pPr>
            <w:r>
              <w:rPr>
                <w:rFonts w:hint="default" w:cs="Arial"/>
                <w:b/>
                <w:bCs/>
                <w:szCs w:val="20"/>
                <w:lang w:val="pt-BR"/>
              </w:rPr>
              <w:t>5</w:t>
            </w:r>
          </w:p>
        </w:tc>
        <w:tc>
          <w:tcPr>
            <w:tcW w:w="1507" w:type="dxa"/>
            <w:vMerge w:val="continue"/>
            <w:vAlign w:val="center"/>
          </w:tcPr>
          <w:p>
            <w:pPr>
              <w:rPr>
                <w:rFonts w:cs="Arial"/>
                <w:b/>
                <w:bCs/>
                <w:szCs w:val="20"/>
              </w:rPr>
            </w:pPr>
          </w:p>
        </w:tc>
        <w:tc>
          <w:tcPr>
            <w:tcW w:w="1642" w:type="dxa"/>
            <w:shd w:val="clear" w:color="auto" w:fill="auto"/>
            <w:vAlign w:val="center"/>
          </w:tcPr>
          <w:p>
            <w:pPr>
              <w:keepNext w:val="0"/>
              <w:keepLines w:val="0"/>
              <w:widowControl/>
              <w:suppressLineNumbers w:val="0"/>
              <w:jc w:val="center"/>
              <w:textAlignment w:val="center"/>
              <w:rPr>
                <w:rFonts w:hint="default" w:ascii="Arial" w:hAnsi="Arial" w:eastAsia="Times New Roman" w:cs="Tahoma"/>
                <w:b/>
                <w:bCs/>
                <w:sz w:val="21"/>
                <w:szCs w:val="20"/>
                <w:lang w:val="pt-BR" w:eastAsia="pt-BR" w:bidi="ar-SA"/>
              </w:rPr>
            </w:pPr>
            <w:r>
              <w:rPr>
                <w:rFonts w:hint="default" w:ascii="Arial" w:hAnsi="Arial" w:eastAsia="Times New Roman" w:cs="Tahoma"/>
                <w:b/>
                <w:bCs/>
                <w:sz w:val="21"/>
                <w:szCs w:val="20"/>
                <w:lang w:val="en-US" w:eastAsia="zh-CN" w:bidi="ar-SA"/>
              </w:rPr>
              <w:t xml:space="preserve">R$1.935,00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471" w:hRule="atLeast"/>
        </w:trPr>
        <w:tc>
          <w:tcPr>
            <w:tcW w:w="714" w:type="dxa"/>
            <w:vMerge w:val="continue"/>
            <w:vAlign w:val="center"/>
          </w:tcPr>
          <w:p>
            <w:pPr>
              <w:rPr>
                <w:rFonts w:cs="Arial"/>
                <w:b/>
                <w:bCs/>
                <w:szCs w:val="20"/>
              </w:rPr>
            </w:pPr>
          </w:p>
        </w:tc>
        <w:tc>
          <w:tcPr>
            <w:tcW w:w="2114" w:type="dxa"/>
            <w:vMerge w:val="continue"/>
            <w:vAlign w:val="center"/>
          </w:tcPr>
          <w:p>
            <w:pPr>
              <w:rPr>
                <w:rFonts w:cs="Arial"/>
                <w:szCs w:val="20"/>
              </w:rPr>
            </w:pPr>
          </w:p>
        </w:tc>
        <w:tc>
          <w:tcPr>
            <w:tcW w:w="430" w:type="dxa"/>
            <w:vMerge w:val="continue"/>
            <w:vAlign w:val="center"/>
          </w:tcPr>
          <w:p>
            <w:pPr>
              <w:rPr>
                <w:rFonts w:cs="Arial"/>
                <w:b/>
                <w:bCs/>
                <w:szCs w:val="20"/>
              </w:rPr>
            </w:pPr>
          </w:p>
        </w:tc>
        <w:tc>
          <w:tcPr>
            <w:tcW w:w="1581" w:type="dxa"/>
            <w:shd w:val="clear" w:color="auto" w:fill="auto"/>
            <w:vAlign w:val="center"/>
          </w:tcPr>
          <w:p>
            <w:pPr>
              <w:jc w:val="center"/>
              <w:rPr>
                <w:rFonts w:cs="Arial"/>
                <w:b/>
                <w:bCs/>
                <w:szCs w:val="20"/>
              </w:rPr>
            </w:pPr>
            <w:r>
              <w:rPr>
                <w:rFonts w:cs="Arial"/>
                <w:b/>
                <w:bCs/>
                <w:szCs w:val="20"/>
              </w:rPr>
              <w:t>UASG</w:t>
            </w:r>
            <w:r>
              <w:rPr>
                <w:rFonts w:hint="default" w:cs="Arial"/>
                <w:b/>
                <w:bCs/>
                <w:szCs w:val="20"/>
                <w:lang w:val="pt-BR"/>
              </w:rPr>
              <w:t xml:space="preserve"> </w:t>
            </w:r>
            <w:r>
              <w:rPr>
                <w:rFonts w:hint="default"/>
                <w:b/>
                <w:bCs/>
                <w:szCs w:val="20"/>
              </w:rPr>
              <w:t>158471</w:t>
            </w:r>
          </w:p>
        </w:tc>
        <w:tc>
          <w:tcPr>
            <w:tcW w:w="1241" w:type="dxa"/>
            <w:shd w:val="clear" w:color="auto" w:fill="auto"/>
            <w:vAlign w:val="center"/>
          </w:tcPr>
          <w:p>
            <w:pPr>
              <w:jc w:val="center"/>
              <w:rPr>
                <w:rFonts w:hint="default" w:cs="Arial"/>
                <w:b/>
                <w:bCs/>
                <w:szCs w:val="20"/>
                <w:lang w:val="pt-BR"/>
              </w:rPr>
            </w:pPr>
            <w:r>
              <w:rPr>
                <w:rFonts w:hint="default" w:cs="Arial"/>
                <w:b/>
                <w:bCs/>
                <w:szCs w:val="20"/>
                <w:lang w:val="pt-BR"/>
              </w:rPr>
              <w:t>5</w:t>
            </w:r>
          </w:p>
        </w:tc>
        <w:tc>
          <w:tcPr>
            <w:tcW w:w="1507" w:type="dxa"/>
            <w:vMerge w:val="continue"/>
            <w:vAlign w:val="center"/>
          </w:tcPr>
          <w:p>
            <w:pPr>
              <w:rPr>
                <w:rFonts w:cs="Arial"/>
                <w:b/>
                <w:bCs/>
                <w:szCs w:val="20"/>
              </w:rPr>
            </w:pPr>
          </w:p>
        </w:tc>
        <w:tc>
          <w:tcPr>
            <w:tcW w:w="1642" w:type="dxa"/>
            <w:shd w:val="clear" w:color="auto" w:fill="auto"/>
            <w:vAlign w:val="center"/>
          </w:tcPr>
          <w:p>
            <w:pPr>
              <w:keepNext w:val="0"/>
              <w:keepLines w:val="0"/>
              <w:widowControl/>
              <w:suppressLineNumbers w:val="0"/>
              <w:jc w:val="center"/>
              <w:textAlignment w:val="center"/>
              <w:rPr>
                <w:rFonts w:hint="default" w:ascii="Arial" w:hAnsi="Arial" w:eastAsia="Times New Roman" w:cs="Tahoma"/>
                <w:b/>
                <w:bCs/>
                <w:sz w:val="21"/>
                <w:szCs w:val="20"/>
                <w:lang w:val="pt-BR" w:eastAsia="pt-BR" w:bidi="ar-SA"/>
              </w:rPr>
            </w:pPr>
            <w:r>
              <w:rPr>
                <w:rFonts w:hint="default" w:ascii="Arial" w:hAnsi="Arial" w:eastAsia="Times New Roman" w:cs="Tahoma"/>
                <w:b/>
                <w:bCs/>
                <w:sz w:val="21"/>
                <w:szCs w:val="20"/>
                <w:lang w:val="en-US" w:eastAsia="zh-CN" w:bidi="ar-SA"/>
              </w:rPr>
              <w:t xml:space="preserve">R$1.935,00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471" w:hRule="atLeast"/>
        </w:trPr>
        <w:tc>
          <w:tcPr>
            <w:tcW w:w="714" w:type="dxa"/>
            <w:vMerge w:val="continue"/>
            <w:vAlign w:val="center"/>
          </w:tcPr>
          <w:p>
            <w:pPr>
              <w:rPr>
                <w:rFonts w:cs="Arial"/>
                <w:b/>
                <w:bCs/>
                <w:szCs w:val="20"/>
              </w:rPr>
            </w:pPr>
          </w:p>
        </w:tc>
        <w:tc>
          <w:tcPr>
            <w:tcW w:w="2114" w:type="dxa"/>
            <w:vMerge w:val="continue"/>
            <w:vAlign w:val="center"/>
          </w:tcPr>
          <w:p>
            <w:pPr>
              <w:rPr>
                <w:rFonts w:cs="Arial"/>
                <w:szCs w:val="20"/>
              </w:rPr>
            </w:pPr>
          </w:p>
        </w:tc>
        <w:tc>
          <w:tcPr>
            <w:tcW w:w="430" w:type="dxa"/>
            <w:vMerge w:val="continue"/>
            <w:vAlign w:val="center"/>
          </w:tcPr>
          <w:p>
            <w:pPr>
              <w:rPr>
                <w:rFonts w:cs="Arial"/>
                <w:b/>
                <w:bCs/>
                <w:szCs w:val="20"/>
              </w:rPr>
            </w:pPr>
          </w:p>
        </w:tc>
        <w:tc>
          <w:tcPr>
            <w:tcW w:w="1581" w:type="dxa"/>
            <w:shd w:val="clear" w:color="auto" w:fill="auto"/>
            <w:vAlign w:val="center"/>
          </w:tcPr>
          <w:p>
            <w:pPr>
              <w:jc w:val="center"/>
              <w:rPr>
                <w:rFonts w:cs="Arial"/>
                <w:b/>
                <w:bCs/>
                <w:szCs w:val="20"/>
              </w:rPr>
            </w:pPr>
            <w:r>
              <w:rPr>
                <w:rFonts w:cs="Arial"/>
                <w:b/>
                <w:bCs/>
                <w:szCs w:val="20"/>
              </w:rPr>
              <w:t>UASG</w:t>
            </w:r>
            <w:r>
              <w:rPr>
                <w:rFonts w:hint="default"/>
                <w:b/>
                <w:bCs/>
                <w:szCs w:val="20"/>
              </w:rPr>
              <w:t xml:space="preserve"> 158470</w:t>
            </w:r>
          </w:p>
        </w:tc>
        <w:tc>
          <w:tcPr>
            <w:tcW w:w="1241" w:type="dxa"/>
            <w:shd w:val="clear" w:color="auto" w:fill="auto"/>
            <w:vAlign w:val="center"/>
          </w:tcPr>
          <w:p>
            <w:pPr>
              <w:jc w:val="center"/>
              <w:rPr>
                <w:rFonts w:hint="default" w:cs="Arial"/>
                <w:b/>
                <w:bCs/>
                <w:szCs w:val="20"/>
                <w:lang w:val="pt-BR"/>
              </w:rPr>
            </w:pPr>
            <w:r>
              <w:rPr>
                <w:rFonts w:hint="default" w:cs="Arial"/>
                <w:b/>
                <w:bCs/>
                <w:szCs w:val="20"/>
                <w:lang w:val="pt-BR"/>
              </w:rPr>
              <w:t>20</w:t>
            </w:r>
          </w:p>
        </w:tc>
        <w:tc>
          <w:tcPr>
            <w:tcW w:w="1507" w:type="dxa"/>
            <w:vMerge w:val="continue"/>
            <w:vAlign w:val="center"/>
          </w:tcPr>
          <w:p>
            <w:pPr>
              <w:rPr>
                <w:rFonts w:cs="Arial"/>
                <w:b/>
                <w:bCs/>
                <w:szCs w:val="20"/>
              </w:rPr>
            </w:pPr>
          </w:p>
        </w:tc>
        <w:tc>
          <w:tcPr>
            <w:tcW w:w="1642" w:type="dxa"/>
            <w:shd w:val="clear" w:color="auto" w:fill="auto"/>
            <w:vAlign w:val="center"/>
          </w:tcPr>
          <w:p>
            <w:pPr>
              <w:keepNext w:val="0"/>
              <w:keepLines w:val="0"/>
              <w:widowControl/>
              <w:suppressLineNumbers w:val="0"/>
              <w:jc w:val="center"/>
              <w:textAlignment w:val="center"/>
              <w:rPr>
                <w:rFonts w:hint="default" w:ascii="Arial" w:hAnsi="Arial" w:eastAsia="Times New Roman" w:cs="Tahoma"/>
                <w:b/>
                <w:bCs/>
                <w:sz w:val="21"/>
                <w:szCs w:val="20"/>
                <w:lang w:val="pt-BR" w:eastAsia="pt-BR" w:bidi="ar-SA"/>
              </w:rPr>
            </w:pPr>
            <w:r>
              <w:rPr>
                <w:rFonts w:hint="default" w:ascii="Arial" w:hAnsi="Arial" w:eastAsia="Times New Roman" w:cs="Tahoma"/>
                <w:b/>
                <w:bCs/>
                <w:sz w:val="21"/>
                <w:szCs w:val="20"/>
                <w:lang w:val="en-US" w:eastAsia="zh-CN" w:bidi="ar-SA"/>
              </w:rPr>
              <w:t xml:space="preserve">R$7.740,00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471" w:hRule="atLeast"/>
        </w:trPr>
        <w:tc>
          <w:tcPr>
            <w:tcW w:w="714" w:type="dxa"/>
            <w:vMerge w:val="continue"/>
            <w:vAlign w:val="center"/>
          </w:tcPr>
          <w:p>
            <w:pPr>
              <w:rPr>
                <w:rFonts w:cs="Arial"/>
                <w:b/>
                <w:bCs/>
                <w:szCs w:val="20"/>
              </w:rPr>
            </w:pPr>
          </w:p>
        </w:tc>
        <w:tc>
          <w:tcPr>
            <w:tcW w:w="2114" w:type="dxa"/>
            <w:vMerge w:val="continue"/>
            <w:vAlign w:val="center"/>
          </w:tcPr>
          <w:p>
            <w:pPr>
              <w:rPr>
                <w:rFonts w:cs="Arial"/>
                <w:szCs w:val="20"/>
              </w:rPr>
            </w:pPr>
          </w:p>
        </w:tc>
        <w:tc>
          <w:tcPr>
            <w:tcW w:w="430" w:type="dxa"/>
            <w:vMerge w:val="continue"/>
            <w:vAlign w:val="center"/>
          </w:tcPr>
          <w:p>
            <w:pPr>
              <w:rPr>
                <w:rFonts w:cs="Arial"/>
                <w:b/>
                <w:bCs/>
                <w:szCs w:val="20"/>
              </w:rPr>
            </w:pPr>
          </w:p>
        </w:tc>
        <w:tc>
          <w:tcPr>
            <w:tcW w:w="1581" w:type="dxa"/>
            <w:shd w:val="clear" w:color="auto" w:fill="auto"/>
            <w:vAlign w:val="center"/>
          </w:tcPr>
          <w:p>
            <w:pPr>
              <w:jc w:val="center"/>
              <w:rPr>
                <w:rFonts w:cs="Arial"/>
                <w:b/>
                <w:bCs/>
                <w:szCs w:val="20"/>
              </w:rPr>
            </w:pPr>
            <w:r>
              <w:rPr>
                <w:rFonts w:cs="Arial"/>
                <w:b/>
                <w:bCs/>
                <w:szCs w:val="20"/>
              </w:rPr>
              <w:t>UASG</w:t>
            </w:r>
            <w:r>
              <w:rPr>
                <w:rFonts w:hint="default" w:cs="Arial"/>
                <w:b/>
                <w:bCs/>
                <w:szCs w:val="20"/>
                <w:lang w:val="pt-BR"/>
              </w:rPr>
              <w:t xml:space="preserve"> </w:t>
            </w:r>
            <w:r>
              <w:rPr>
                <w:rFonts w:hint="default"/>
                <w:b/>
                <w:bCs/>
                <w:szCs w:val="20"/>
              </w:rPr>
              <w:t>155894</w:t>
            </w:r>
          </w:p>
        </w:tc>
        <w:tc>
          <w:tcPr>
            <w:tcW w:w="1241" w:type="dxa"/>
            <w:shd w:val="clear" w:color="auto" w:fill="auto"/>
            <w:vAlign w:val="center"/>
          </w:tcPr>
          <w:p>
            <w:pPr>
              <w:jc w:val="center"/>
              <w:rPr>
                <w:rFonts w:hint="default" w:cs="Arial"/>
                <w:b/>
                <w:bCs/>
                <w:szCs w:val="20"/>
                <w:lang w:val="pt-BR"/>
              </w:rPr>
            </w:pPr>
            <w:r>
              <w:rPr>
                <w:rFonts w:hint="default" w:cs="Arial"/>
                <w:b/>
                <w:bCs/>
                <w:szCs w:val="20"/>
                <w:lang w:val="pt-BR"/>
              </w:rPr>
              <w:t>22</w:t>
            </w:r>
          </w:p>
        </w:tc>
        <w:tc>
          <w:tcPr>
            <w:tcW w:w="1507" w:type="dxa"/>
            <w:vMerge w:val="continue"/>
            <w:vAlign w:val="center"/>
          </w:tcPr>
          <w:p>
            <w:pPr>
              <w:rPr>
                <w:rFonts w:cs="Arial"/>
                <w:b/>
                <w:bCs/>
                <w:szCs w:val="20"/>
              </w:rPr>
            </w:pPr>
          </w:p>
        </w:tc>
        <w:tc>
          <w:tcPr>
            <w:tcW w:w="1642" w:type="dxa"/>
            <w:shd w:val="clear" w:color="auto" w:fill="auto"/>
            <w:vAlign w:val="center"/>
          </w:tcPr>
          <w:p>
            <w:pPr>
              <w:keepNext w:val="0"/>
              <w:keepLines w:val="0"/>
              <w:widowControl/>
              <w:suppressLineNumbers w:val="0"/>
              <w:jc w:val="center"/>
              <w:textAlignment w:val="center"/>
              <w:rPr>
                <w:rFonts w:hint="default" w:ascii="Arial" w:hAnsi="Arial" w:eastAsia="Times New Roman" w:cs="Tahoma"/>
                <w:b/>
                <w:bCs/>
                <w:sz w:val="21"/>
                <w:szCs w:val="20"/>
                <w:lang w:val="pt-BR" w:eastAsia="pt-BR" w:bidi="ar-SA"/>
              </w:rPr>
            </w:pPr>
            <w:r>
              <w:rPr>
                <w:rFonts w:hint="default" w:ascii="Arial" w:hAnsi="Arial" w:eastAsia="Times New Roman" w:cs="Tahoma"/>
                <w:b/>
                <w:bCs/>
                <w:sz w:val="21"/>
                <w:szCs w:val="20"/>
                <w:lang w:val="en-US" w:eastAsia="zh-CN" w:bidi="ar-SA"/>
              </w:rPr>
              <w:t xml:space="preserve">R$8.514,00 </w:t>
            </w:r>
          </w:p>
        </w:tc>
      </w:tr>
    </w:tbl>
    <w:p>
      <w:pPr>
        <w:autoSpaceDE w:val="0"/>
        <w:spacing w:after="120" w:line="276" w:lineRule="auto"/>
        <w:jc w:val="both"/>
        <w:rPr>
          <w:rFonts w:hint="default" w:ascii="Arial" w:hAnsi="Arial" w:cs="Arial"/>
          <w:color w:val="000000"/>
          <w:sz w:val="21"/>
          <w:szCs w:val="21"/>
        </w:rPr>
      </w:pPr>
    </w:p>
    <w:p>
      <w:pPr>
        <w:numPr>
          <w:ilvl w:val="1"/>
          <w:numId w:val="2"/>
        </w:numPr>
        <w:spacing w:before="120" w:after="120" w:line="276" w:lineRule="auto"/>
        <w:ind w:left="425" w:firstLine="0"/>
        <w:jc w:val="both"/>
        <w:rPr>
          <w:rFonts w:hint="default"/>
          <w:i w:val="0"/>
          <w:iCs/>
          <w:color w:val="auto"/>
          <w:sz w:val="21"/>
          <w:szCs w:val="21"/>
          <w:lang w:val="pt-BR"/>
        </w:rPr>
      </w:pPr>
      <w:r>
        <w:rPr>
          <w:rFonts w:hint="default" w:ascii="Arial" w:hAnsi="Arial" w:cs="Arial"/>
          <w:i w:val="0"/>
          <w:iCs/>
          <w:color w:val="auto"/>
          <w:sz w:val="21"/>
          <w:szCs w:val="21"/>
        </w:rPr>
        <w:t>O objeto da licitação tem a natureza de serviço comum de</w:t>
      </w:r>
      <w:r>
        <w:rPr>
          <w:rFonts w:hint="default" w:ascii="Arial" w:hAnsi="Arial" w:cs="Arial"/>
          <w:i w:val="0"/>
          <w:iCs/>
          <w:color w:val="auto"/>
          <w:sz w:val="21"/>
          <w:szCs w:val="21"/>
          <w:lang w:val="pt-BR"/>
        </w:rPr>
        <w:t xml:space="preserve"> certificação digital, segundo as normas da ICP-Brasil compreendendo a emissão de certificados digitais com o fornecimento da mídia de armazenamento </w:t>
      </w:r>
      <w:r>
        <w:rPr>
          <w:rFonts w:hint="default" w:ascii="Arial" w:hAnsi="Arial" w:cs="Arial"/>
          <w:b w:val="0"/>
          <w:bCs w:val="0"/>
          <w:i/>
          <w:iCs w:val="0"/>
          <w:color w:val="auto"/>
          <w:sz w:val="21"/>
          <w:szCs w:val="21"/>
          <w:lang w:val="pt-BR"/>
        </w:rPr>
        <w:t>(TOKEN)</w:t>
      </w:r>
      <w:r>
        <w:rPr>
          <w:rFonts w:hint="default" w:ascii="Arial" w:hAnsi="Arial" w:cs="Arial"/>
          <w:i w:val="0"/>
          <w:iCs/>
          <w:color w:val="auto"/>
          <w:sz w:val="21"/>
          <w:szCs w:val="21"/>
          <w:lang w:val="pt-BR"/>
        </w:rPr>
        <w:t xml:space="preserve"> e renovação de certificados digitais para atender as necessidades do IFPB</w:t>
      </w:r>
      <w:r>
        <w:rPr>
          <w:rFonts w:hint="default" w:cs="Arial"/>
          <w:i w:val="0"/>
          <w:iCs/>
          <w:color w:val="auto"/>
          <w:sz w:val="21"/>
          <w:szCs w:val="21"/>
          <w:lang w:val="pt-BR"/>
        </w:rPr>
        <w:t xml:space="preserve">, </w:t>
      </w:r>
      <w:r>
        <w:rPr>
          <w:rFonts w:hint="default"/>
          <w:i w:val="0"/>
          <w:iCs/>
          <w:color w:val="auto"/>
          <w:sz w:val="21"/>
          <w:szCs w:val="21"/>
          <w:lang w:val="pt-BR"/>
        </w:rPr>
        <w:t>nos termos do parágrafo único, do art. 1º, da Lei n.° 10.520, de 2002.</w:t>
      </w:r>
    </w:p>
    <w:p>
      <w:pPr>
        <w:numPr>
          <w:ilvl w:val="1"/>
          <w:numId w:val="2"/>
        </w:numPr>
        <w:spacing w:before="120" w:after="120" w:line="276" w:lineRule="auto"/>
        <w:ind w:left="425" w:firstLine="0"/>
        <w:jc w:val="both"/>
        <w:rPr>
          <w:rFonts w:hint="default" w:ascii="Arial" w:hAnsi="Arial" w:cs="Arial"/>
          <w:i/>
          <w:color w:val="auto"/>
          <w:sz w:val="21"/>
          <w:szCs w:val="21"/>
        </w:rPr>
      </w:pPr>
      <w:r>
        <w:rPr>
          <w:rFonts w:hint="default" w:ascii="Arial" w:hAnsi="Arial" w:cs="Arial"/>
          <w:color w:val="auto"/>
          <w:sz w:val="21"/>
          <w:szCs w:val="21"/>
        </w:rPr>
        <w:t>Os quantitativos e respectivos códigos dos itens são os discriminados na tabela acima.</w:t>
      </w:r>
    </w:p>
    <w:p>
      <w:pPr>
        <w:numPr>
          <w:ilvl w:val="1"/>
          <w:numId w:val="2"/>
        </w:numPr>
        <w:spacing w:before="120" w:after="120" w:line="276" w:lineRule="auto"/>
        <w:ind w:left="425" w:firstLine="0"/>
        <w:jc w:val="both"/>
        <w:rPr>
          <w:rFonts w:hint="default" w:ascii="Arial" w:hAnsi="Arial" w:cs="Arial"/>
          <w:i/>
          <w:color w:val="auto"/>
          <w:sz w:val="21"/>
          <w:szCs w:val="21"/>
        </w:rPr>
      </w:pPr>
      <w:r>
        <w:rPr>
          <w:rFonts w:hint="default" w:ascii="Arial" w:hAnsi="Arial" w:cs="Arial"/>
          <w:color w:val="auto"/>
          <w:sz w:val="21"/>
          <w:szCs w:val="21"/>
        </w:rPr>
        <w:t xml:space="preserve">A presente contratação adotará como regime de execução </w:t>
      </w:r>
      <w:r>
        <w:rPr>
          <w:rFonts w:hint="default" w:cs="Arial"/>
          <w:color w:val="auto"/>
          <w:sz w:val="21"/>
          <w:szCs w:val="21"/>
          <w:lang w:val="pt-BR"/>
        </w:rPr>
        <w:t>e</w:t>
      </w:r>
      <w:r>
        <w:rPr>
          <w:rFonts w:hint="default" w:ascii="Arial" w:hAnsi="Arial" w:cs="Arial"/>
          <w:i/>
          <w:color w:val="auto"/>
          <w:sz w:val="21"/>
          <w:szCs w:val="21"/>
        </w:rPr>
        <w:t>mpreitada por Preço Unitário</w:t>
      </w:r>
      <w:r>
        <w:rPr>
          <w:rFonts w:hint="default" w:cs="Arial"/>
          <w:i/>
          <w:color w:val="auto"/>
          <w:sz w:val="21"/>
          <w:szCs w:val="21"/>
          <w:lang w:val="pt-BR"/>
        </w:rPr>
        <w:t>.</w:t>
      </w:r>
    </w:p>
    <w:p>
      <w:pPr>
        <w:numPr>
          <w:ilvl w:val="1"/>
          <w:numId w:val="2"/>
        </w:numPr>
        <w:spacing w:before="120" w:after="120" w:line="276" w:lineRule="auto"/>
        <w:ind w:left="425" w:firstLine="0"/>
        <w:jc w:val="both"/>
        <w:rPr>
          <w:rFonts w:hint="default" w:ascii="Arial" w:hAnsi="Arial" w:cs="Arial"/>
          <w:i/>
          <w:color w:val="auto"/>
          <w:sz w:val="21"/>
          <w:szCs w:val="21"/>
        </w:rPr>
      </w:pPr>
      <w:r>
        <w:rPr>
          <w:rFonts w:hint="default" w:ascii="Arial" w:hAnsi="Arial" w:cs="Arial"/>
          <w:color w:val="auto"/>
          <w:sz w:val="21"/>
          <w:szCs w:val="21"/>
        </w:rPr>
        <w:t xml:space="preserve">O contrato terá vigência pelo período de </w:t>
      </w:r>
      <w:r>
        <w:rPr>
          <w:rFonts w:hint="default" w:cs="Arial"/>
          <w:b/>
          <w:bCs/>
          <w:i/>
          <w:iCs/>
          <w:color w:val="auto"/>
          <w:sz w:val="21"/>
          <w:szCs w:val="21"/>
          <w:lang w:val="pt-BR"/>
        </w:rPr>
        <w:t xml:space="preserve">12 </w:t>
      </w:r>
      <w:r>
        <w:rPr>
          <w:rFonts w:hint="default" w:ascii="Arial" w:hAnsi="Arial" w:cs="Arial"/>
          <w:b/>
          <w:bCs/>
          <w:i/>
          <w:iCs/>
          <w:color w:val="auto"/>
          <w:sz w:val="21"/>
          <w:szCs w:val="21"/>
        </w:rPr>
        <w:t>(meses)</w:t>
      </w:r>
      <w:r>
        <w:rPr>
          <w:rFonts w:hint="default" w:ascii="Arial" w:hAnsi="Arial" w:cs="Arial"/>
          <w:color w:val="auto"/>
          <w:sz w:val="21"/>
          <w:szCs w:val="21"/>
        </w:rPr>
        <w:t>, podendo ser prorrogado, com base no artigo 57, §1º, da Lei n. 8.666/93.</w:t>
      </w:r>
    </w:p>
    <w:p>
      <w:pPr>
        <w:pStyle w:val="33"/>
        <w:rPr>
          <w:rFonts w:hint="default" w:ascii="Arial" w:hAnsi="Arial" w:cs="Arial"/>
          <w:sz w:val="21"/>
          <w:szCs w:val="21"/>
        </w:rPr>
      </w:pPr>
      <w:r>
        <w:rPr>
          <w:rFonts w:hint="default" w:ascii="Arial" w:hAnsi="Arial" w:cs="Arial"/>
          <w:sz w:val="21"/>
          <w:szCs w:val="21"/>
        </w:rPr>
        <w:t>JUSTIFICATIVA E OBJETIVO DA CONTRATAÇÃO</w:t>
      </w:r>
    </w:p>
    <w:p>
      <w:pPr>
        <w:numPr>
          <w:ilvl w:val="1"/>
          <w:numId w:val="2"/>
        </w:numPr>
        <w:spacing w:before="120" w:after="120" w:line="276" w:lineRule="auto"/>
        <w:ind w:left="425" w:firstLine="0"/>
        <w:jc w:val="both"/>
        <w:rPr>
          <w:rFonts w:hint="default" w:ascii="Arial" w:hAnsi="Arial" w:cs="Arial"/>
          <w:i w:val="0"/>
          <w:iCs/>
          <w:color w:val="auto"/>
          <w:sz w:val="21"/>
          <w:szCs w:val="21"/>
        </w:rPr>
      </w:pPr>
      <w:r>
        <w:rPr>
          <w:rFonts w:hint="default" w:ascii="Arial" w:hAnsi="Arial" w:cs="Arial"/>
          <w:i w:val="0"/>
          <w:iCs/>
          <w:color w:val="auto"/>
          <w:sz w:val="21"/>
          <w:szCs w:val="21"/>
        </w:rPr>
        <w:t xml:space="preserve">A Justificativa e objetivo da contratação encontram-se pormenorizados em Tópico específico dos Estudos Preliminares, apêndice desse Termo de Referência. </w:t>
      </w:r>
    </w:p>
    <w:p>
      <w:pPr>
        <w:pStyle w:val="33"/>
        <w:rPr>
          <w:rFonts w:hint="default" w:ascii="Arial" w:hAnsi="Arial" w:cs="Arial"/>
          <w:sz w:val="21"/>
          <w:szCs w:val="21"/>
        </w:rPr>
      </w:pPr>
      <w:r>
        <w:rPr>
          <w:rFonts w:hint="default" w:ascii="Arial" w:hAnsi="Arial" w:cs="Arial"/>
          <w:sz w:val="21"/>
          <w:szCs w:val="21"/>
        </w:rPr>
        <w:t>DESCRIÇÃO DA SOLUÇÃO:</w:t>
      </w:r>
    </w:p>
    <w:p>
      <w:pPr>
        <w:numPr>
          <w:ilvl w:val="1"/>
          <w:numId w:val="2"/>
        </w:numPr>
        <w:spacing w:before="120" w:after="120" w:line="276" w:lineRule="auto"/>
        <w:ind w:left="425" w:firstLine="0"/>
        <w:jc w:val="both"/>
        <w:rPr>
          <w:rFonts w:hint="default" w:ascii="Arial" w:hAnsi="Arial"/>
          <w:i w:val="0"/>
          <w:iCs/>
          <w:color w:val="auto"/>
          <w:sz w:val="21"/>
          <w:szCs w:val="21"/>
        </w:rPr>
      </w:pPr>
      <w:r>
        <w:rPr>
          <w:rFonts w:hint="default" w:ascii="Arial" w:hAnsi="Arial" w:cs="Arial"/>
          <w:i w:val="0"/>
          <w:iCs/>
          <w:color w:val="auto"/>
          <w:sz w:val="21"/>
          <w:szCs w:val="21"/>
        </w:rPr>
        <w:t>A descrição da solução como um todo, conforme minudenciado nos Estudos Preliminares, abrange a prestação do serviço de</w:t>
      </w:r>
      <w:r>
        <w:rPr>
          <w:rFonts w:hint="default" w:ascii="Arial" w:hAnsi="Arial" w:cs="Arial"/>
          <w:i w:val="0"/>
          <w:iCs/>
          <w:color w:val="auto"/>
          <w:sz w:val="21"/>
          <w:szCs w:val="21"/>
          <w:lang w:val="pt-BR"/>
        </w:rPr>
        <w:t xml:space="preserve"> certificação digital, segundo as normas da ICP-Brasil compreendendo</w:t>
      </w:r>
      <w:r>
        <w:rPr>
          <w:rFonts w:hint="default" w:cs="Arial"/>
          <w:i w:val="0"/>
          <w:iCs/>
          <w:color w:val="auto"/>
          <w:sz w:val="21"/>
          <w:szCs w:val="21"/>
          <w:lang w:val="pt-BR"/>
        </w:rPr>
        <w:t>:</w:t>
      </w:r>
    </w:p>
    <w:p>
      <w:pPr>
        <w:numPr>
          <w:ilvl w:val="2"/>
          <w:numId w:val="2"/>
        </w:numPr>
        <w:spacing w:before="120" w:after="120" w:line="276" w:lineRule="auto"/>
        <w:ind w:left="845" w:leftChars="0" w:firstLine="0"/>
        <w:jc w:val="both"/>
        <w:rPr>
          <w:rFonts w:hint="default" w:ascii="Arial" w:hAnsi="Arial"/>
          <w:i w:val="0"/>
          <w:iCs/>
          <w:color w:val="auto"/>
          <w:sz w:val="21"/>
          <w:szCs w:val="21"/>
        </w:rPr>
      </w:pPr>
      <w:r>
        <w:rPr>
          <w:rFonts w:hint="default" w:ascii="Arial" w:hAnsi="Arial"/>
          <w:i w:val="0"/>
          <w:iCs/>
          <w:color w:val="auto"/>
          <w:sz w:val="21"/>
          <w:szCs w:val="21"/>
        </w:rPr>
        <w:t>a aquisição de mídias criptografadas, além da emissão de certificados digitais  e-CPF A3, para autenticação pessoal e de uso pelos titulares do corpo gerencial institucionais.</w:t>
      </w:r>
    </w:p>
    <w:p>
      <w:pPr>
        <w:numPr>
          <w:ilvl w:val="1"/>
          <w:numId w:val="2"/>
        </w:numPr>
        <w:spacing w:before="120" w:after="120" w:line="276" w:lineRule="auto"/>
        <w:ind w:left="425" w:firstLine="0"/>
        <w:jc w:val="both"/>
        <w:rPr>
          <w:rFonts w:hint="default" w:ascii="Arial" w:hAnsi="Arial"/>
          <w:i w:val="0"/>
          <w:iCs/>
          <w:color w:val="auto"/>
          <w:sz w:val="21"/>
          <w:szCs w:val="21"/>
        </w:rPr>
      </w:pPr>
      <w:r>
        <w:rPr>
          <w:rFonts w:hint="default" w:ascii="Arial" w:hAnsi="Arial"/>
          <w:i w:val="0"/>
          <w:iCs/>
          <w:color w:val="auto"/>
          <w:sz w:val="21"/>
          <w:szCs w:val="21"/>
        </w:rPr>
        <w:t>Assim, a Administração transfere à empresa especializada, vencedora da licitação, a atribuição de emissão de:</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2"/>
        <w:gridCol w:w="59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2" w:type="dxa"/>
            <w:shd w:val="clear" w:color="auto" w:fill="BEBEBE" w:themeFill="background1" w:themeFillShade="BF"/>
          </w:tcPr>
          <w:p>
            <w:pPr>
              <w:pStyle w:val="18"/>
              <w:spacing w:after="0"/>
              <w:ind w:left="0" w:leftChars="0" w:firstLine="0" w:firstLineChars="0"/>
              <w:jc w:val="both"/>
              <w:rPr>
                <w:rFonts w:hint="default" w:ascii="Calibri" w:hAnsi="Calibri" w:cs="Calibri"/>
                <w:b/>
                <w:color w:val="auto"/>
                <w:sz w:val="21"/>
                <w:szCs w:val="21"/>
              </w:rPr>
            </w:pPr>
            <w:r>
              <w:rPr>
                <w:rFonts w:hint="default" w:ascii="Calibri" w:hAnsi="Calibri" w:cs="Calibri"/>
                <w:b/>
                <w:color w:val="auto"/>
                <w:sz w:val="21"/>
                <w:szCs w:val="21"/>
              </w:rPr>
              <w:t>ITEM</w:t>
            </w:r>
          </w:p>
        </w:tc>
        <w:tc>
          <w:tcPr>
            <w:tcW w:w="5999" w:type="dxa"/>
            <w:shd w:val="clear" w:color="auto" w:fill="BEBEBE" w:themeFill="background1" w:themeFillShade="BF"/>
          </w:tcPr>
          <w:p>
            <w:pPr>
              <w:pStyle w:val="18"/>
              <w:spacing w:after="0"/>
              <w:ind w:firstLine="0"/>
              <w:jc w:val="center"/>
              <w:rPr>
                <w:rFonts w:hint="default" w:ascii="Calibri" w:hAnsi="Calibri" w:cs="Calibri"/>
                <w:b/>
                <w:color w:val="auto"/>
                <w:sz w:val="21"/>
                <w:szCs w:val="21"/>
              </w:rPr>
            </w:pPr>
            <w:r>
              <w:rPr>
                <w:rFonts w:hint="default" w:ascii="Calibri" w:hAnsi="Calibri" w:cs="Calibri"/>
                <w:b/>
                <w:color w:val="auto"/>
                <w:sz w:val="21"/>
                <w:szCs w:val="21"/>
              </w:rPr>
              <w:t>DESCRIÇÃO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42" w:type="dxa"/>
            <w:vAlign w:val="center"/>
          </w:tcPr>
          <w:p>
            <w:pPr>
              <w:pStyle w:val="18"/>
              <w:spacing w:after="0"/>
              <w:ind w:left="0" w:leftChars="0" w:firstLine="0" w:firstLineChars="0"/>
              <w:jc w:val="center"/>
              <w:rPr>
                <w:rFonts w:hint="default" w:ascii="Calibri" w:hAnsi="Calibri" w:cs="Calibri"/>
                <w:color w:val="auto"/>
                <w:sz w:val="21"/>
                <w:szCs w:val="21"/>
              </w:rPr>
            </w:pPr>
            <w:r>
              <w:rPr>
                <w:rFonts w:hint="default" w:ascii="Calibri" w:hAnsi="Calibri" w:cs="Calibri"/>
                <w:color w:val="auto"/>
                <w:sz w:val="21"/>
                <w:szCs w:val="21"/>
              </w:rPr>
              <w:t>1</w:t>
            </w:r>
          </w:p>
        </w:tc>
        <w:tc>
          <w:tcPr>
            <w:tcW w:w="5999" w:type="dxa"/>
          </w:tcPr>
          <w:p>
            <w:pPr>
              <w:pStyle w:val="18"/>
              <w:spacing w:after="0"/>
              <w:ind w:left="0" w:leftChars="0" w:firstLine="0" w:firstLineChars="0"/>
              <w:jc w:val="both"/>
              <w:rPr>
                <w:rFonts w:hint="default" w:ascii="Calibri" w:hAnsi="Calibri" w:cs="Calibri"/>
                <w:color w:val="auto"/>
                <w:sz w:val="21"/>
                <w:szCs w:val="21"/>
                <w:shd w:val="clear" w:color="auto" w:fill="FFFFFF"/>
              </w:rPr>
            </w:pPr>
            <w:r>
              <w:rPr>
                <w:rFonts w:hint="default" w:ascii="Calibri" w:hAnsi="Calibri" w:cs="Calibri"/>
                <w:b/>
                <w:bCs/>
                <w:i/>
                <w:iCs/>
                <w:color w:val="auto"/>
                <w:sz w:val="21"/>
                <w:szCs w:val="21"/>
                <w:shd w:val="clear" w:color="auto" w:fill="FFFFFF"/>
              </w:rPr>
              <w:t>Certificado Digital nível A3</w:t>
            </w:r>
            <w:r>
              <w:rPr>
                <w:rFonts w:hint="default" w:ascii="Calibri" w:hAnsi="Calibri" w:cs="Calibri"/>
                <w:color w:val="auto"/>
                <w:sz w:val="21"/>
                <w:szCs w:val="21"/>
                <w:shd w:val="clear" w:color="auto" w:fill="FFFFFF"/>
              </w:rPr>
              <w:t xml:space="preserve"> - Tipo e-CPF </w:t>
            </w:r>
            <w:r>
              <w:rPr>
                <w:rFonts w:hint="default" w:ascii="Calibri" w:hAnsi="Calibri" w:cs="Calibri"/>
                <w:b/>
                <w:bCs/>
                <w:i/>
                <w:iCs/>
                <w:color w:val="auto"/>
                <w:sz w:val="21"/>
                <w:szCs w:val="21"/>
                <w:shd w:val="clear" w:color="auto" w:fill="FFFFFF"/>
                <w:lang w:val="pt-BR"/>
              </w:rPr>
              <w:t>SEM</w:t>
            </w:r>
            <w:r>
              <w:rPr>
                <w:rFonts w:hint="default" w:ascii="Calibri" w:hAnsi="Calibri" w:cs="Calibri"/>
                <w:color w:val="auto"/>
                <w:sz w:val="21"/>
                <w:szCs w:val="21"/>
                <w:shd w:val="clear" w:color="auto" w:fill="FFFFFF"/>
              </w:rPr>
              <w:t xml:space="preserve"> dispositivo de armazenamento do certificado digital (</w:t>
            </w:r>
            <w:r>
              <w:rPr>
                <w:rFonts w:hint="default" w:ascii="Calibri" w:hAnsi="Calibri" w:cs="Calibri"/>
                <w:i/>
                <w:color w:val="auto"/>
                <w:sz w:val="21"/>
                <w:szCs w:val="21"/>
                <w:shd w:val="clear" w:color="auto" w:fill="FFFFFF"/>
              </w:rPr>
              <w:t>token</w:t>
            </w:r>
            <w:r>
              <w:rPr>
                <w:rFonts w:hint="default" w:ascii="Calibri" w:hAnsi="Calibri" w:cs="Calibri"/>
                <w:color w:val="auto"/>
                <w:sz w:val="21"/>
                <w:szCs w:val="21"/>
                <w:shd w:val="clear" w:color="auto" w:fill="FFFFFF"/>
              </w:rPr>
              <w:t>); emitido por autoridade certificadora credenciada pela Infraestrutura de Chaves Públicas Brasileira (ICP-Brasil), com validade de 03 (três) anos contados da data de emissão do certificado.</w:t>
            </w:r>
          </w:p>
          <w:p>
            <w:pPr>
              <w:pStyle w:val="59"/>
              <w:spacing w:after="15" w:line="276" w:lineRule="auto"/>
              <w:ind w:left="400" w:leftChars="0" w:firstLine="0" w:firstLineChars="0"/>
              <w:jc w:val="both"/>
              <w:rPr>
                <w:rFonts w:ascii="Arial" w:hAnsi="Arial" w:cs="Arial"/>
                <w:sz w:val="20"/>
                <w:szCs w:val="20"/>
              </w:rPr>
            </w:pPr>
            <w:r>
              <w:rPr>
                <w:rFonts w:ascii="Arial" w:hAnsi="Arial" w:cs="Arial"/>
                <w:sz w:val="20"/>
                <w:szCs w:val="20"/>
              </w:rPr>
              <w:t xml:space="preserve">a. Emitido por autoridade certificadora credenciada pela Infraestrutura de Chaves Públicas Brasileira – ICP Brasil; </w:t>
            </w:r>
          </w:p>
          <w:p>
            <w:pPr>
              <w:pStyle w:val="59"/>
              <w:spacing w:after="15" w:line="276" w:lineRule="auto"/>
              <w:ind w:left="400" w:leftChars="0" w:firstLine="0" w:firstLineChars="0"/>
              <w:jc w:val="both"/>
              <w:rPr>
                <w:rFonts w:ascii="Arial" w:hAnsi="Arial" w:cs="Arial"/>
                <w:sz w:val="20"/>
                <w:szCs w:val="20"/>
              </w:rPr>
            </w:pPr>
            <w:r>
              <w:rPr>
                <w:rFonts w:ascii="Arial" w:hAnsi="Arial" w:cs="Arial"/>
                <w:sz w:val="20"/>
                <w:szCs w:val="20"/>
              </w:rPr>
              <w:t xml:space="preserve">b. Emitido por Autoridade Certificadora Raiz Brasileira v5, com as intermediárias Autoridade Certificadora Serpro v4 e Autoridade Certificadora Serpro SSL, para acesso aos sistemas estruturantes do Governo Federal (SIAPE, SIAFI, SIORG, SIASG, SCDP, COMPRASNET e SIGEPE); </w:t>
            </w:r>
          </w:p>
          <w:p>
            <w:pPr>
              <w:pStyle w:val="59"/>
              <w:spacing w:after="15" w:line="276" w:lineRule="auto"/>
              <w:ind w:left="400" w:leftChars="0" w:firstLine="0" w:firstLineChars="0"/>
              <w:jc w:val="both"/>
              <w:rPr>
                <w:rFonts w:ascii="Arial" w:hAnsi="Arial" w:cs="Arial"/>
                <w:sz w:val="20"/>
                <w:szCs w:val="20"/>
              </w:rPr>
            </w:pPr>
            <w:r>
              <w:rPr>
                <w:rFonts w:ascii="Arial" w:hAnsi="Arial" w:cs="Arial"/>
                <w:sz w:val="20"/>
                <w:szCs w:val="20"/>
              </w:rPr>
              <w:t xml:space="preserve">c. Nível: A3; </w:t>
            </w:r>
          </w:p>
          <w:p>
            <w:pPr>
              <w:pStyle w:val="59"/>
              <w:spacing w:after="15" w:line="276" w:lineRule="auto"/>
              <w:ind w:left="400" w:leftChars="0" w:firstLine="0" w:firstLineChars="0"/>
              <w:jc w:val="both"/>
              <w:rPr>
                <w:rFonts w:ascii="Arial" w:hAnsi="Arial" w:cs="Arial"/>
                <w:color w:val="auto"/>
                <w:sz w:val="20"/>
                <w:szCs w:val="20"/>
              </w:rPr>
            </w:pPr>
            <w:r>
              <w:rPr>
                <w:rFonts w:ascii="Arial" w:hAnsi="Arial" w:cs="Arial"/>
                <w:color w:val="auto"/>
                <w:sz w:val="20"/>
                <w:szCs w:val="20"/>
              </w:rPr>
              <w:t xml:space="preserve">d. Tipo: e-CPF. </w:t>
            </w:r>
          </w:p>
          <w:p>
            <w:pPr>
              <w:pStyle w:val="59"/>
              <w:spacing w:after="15" w:line="276" w:lineRule="auto"/>
              <w:ind w:left="400" w:leftChars="0" w:firstLine="0" w:firstLineChars="0"/>
              <w:jc w:val="both"/>
              <w:rPr>
                <w:rFonts w:ascii="Arial" w:hAnsi="Arial" w:cs="Arial"/>
                <w:color w:val="auto"/>
                <w:sz w:val="20"/>
                <w:szCs w:val="20"/>
              </w:rPr>
            </w:pPr>
            <w:r>
              <w:rPr>
                <w:rFonts w:ascii="Arial" w:hAnsi="Arial" w:cs="Arial"/>
                <w:color w:val="auto"/>
                <w:sz w:val="20"/>
                <w:szCs w:val="20"/>
              </w:rPr>
              <w:t xml:space="preserve">e. Validade: 3 anos a partir da emissão; </w:t>
            </w:r>
          </w:p>
          <w:p>
            <w:pPr>
              <w:pStyle w:val="59"/>
              <w:spacing w:after="15" w:line="276" w:lineRule="auto"/>
              <w:ind w:left="400" w:leftChars="0" w:firstLine="0" w:firstLineChars="0"/>
              <w:jc w:val="both"/>
              <w:rPr>
                <w:rFonts w:ascii="Arial" w:hAnsi="Arial" w:cs="Arial"/>
                <w:color w:val="auto"/>
                <w:sz w:val="20"/>
                <w:szCs w:val="20"/>
              </w:rPr>
            </w:pPr>
            <w:r>
              <w:rPr>
                <w:rFonts w:ascii="Arial" w:hAnsi="Arial" w:cs="Arial"/>
                <w:color w:val="auto"/>
                <w:sz w:val="20"/>
                <w:szCs w:val="20"/>
              </w:rPr>
              <w:t xml:space="preserve">f. Fornecimento </w:t>
            </w:r>
            <w:r>
              <w:rPr>
                <w:rFonts w:ascii="Arial" w:hAnsi="Arial" w:cs="Arial"/>
                <w:b/>
                <w:bCs/>
                <w:color w:val="auto"/>
                <w:sz w:val="20"/>
                <w:szCs w:val="20"/>
              </w:rPr>
              <w:t>sem mídia</w:t>
            </w:r>
            <w:r>
              <w:rPr>
                <w:rFonts w:ascii="Arial" w:hAnsi="Arial" w:cs="Arial"/>
                <w:color w:val="auto"/>
                <w:sz w:val="20"/>
                <w:szCs w:val="20"/>
              </w:rPr>
              <w:t xml:space="preserve">, para uso com mídias existentes no órgão demandante do serviço; </w:t>
            </w:r>
          </w:p>
          <w:p>
            <w:pPr>
              <w:pStyle w:val="59"/>
              <w:spacing w:after="15" w:line="276" w:lineRule="auto"/>
              <w:ind w:left="400" w:leftChars="0" w:firstLine="0" w:firstLineChars="0"/>
              <w:jc w:val="both"/>
              <w:rPr>
                <w:rFonts w:ascii="Arial" w:hAnsi="Arial" w:cs="Arial"/>
                <w:color w:val="auto"/>
                <w:sz w:val="20"/>
                <w:szCs w:val="20"/>
              </w:rPr>
            </w:pPr>
            <w:r>
              <w:rPr>
                <w:rFonts w:ascii="Arial" w:hAnsi="Arial" w:cs="Arial"/>
                <w:color w:val="auto"/>
                <w:sz w:val="20"/>
                <w:szCs w:val="20"/>
              </w:rPr>
              <w:t xml:space="preserve">g. Garantia contra vícios ou defeitos de emissão do Certificado Digital, desde que mantido e utilizado em condições normais por, no mínimo, 90 dias; </w:t>
            </w:r>
          </w:p>
          <w:p>
            <w:pPr>
              <w:pStyle w:val="59"/>
              <w:spacing w:line="276" w:lineRule="auto"/>
              <w:ind w:left="400" w:leftChars="0" w:firstLine="0" w:firstLineChars="0"/>
              <w:jc w:val="both"/>
              <w:rPr>
                <w:rFonts w:ascii="Arial" w:hAnsi="Arial" w:cs="Arial"/>
                <w:color w:val="auto"/>
                <w:sz w:val="20"/>
                <w:szCs w:val="20"/>
              </w:rPr>
            </w:pPr>
            <w:r>
              <w:rPr>
                <w:rFonts w:ascii="Arial" w:hAnsi="Arial" w:cs="Arial"/>
                <w:color w:val="auto"/>
                <w:sz w:val="20"/>
                <w:szCs w:val="20"/>
              </w:rPr>
              <w:t xml:space="preserve">h. O órgão demandante do serviço resguardará o direito de agendar a visita técnica, para emissão dos certificados, conforme estabelecido no Termo de Referência. </w:t>
            </w:r>
          </w:p>
          <w:p>
            <w:pPr>
              <w:pStyle w:val="59"/>
              <w:spacing w:line="276" w:lineRule="auto"/>
              <w:ind w:left="400" w:leftChars="0" w:firstLine="0" w:firstLineChars="0"/>
              <w:jc w:val="both"/>
              <w:rPr>
                <w:rFonts w:ascii="Arial" w:hAnsi="Arial" w:cs="Arial"/>
                <w:sz w:val="20"/>
                <w:szCs w:val="20"/>
              </w:rPr>
            </w:pPr>
            <w:r>
              <w:rPr>
                <w:rFonts w:ascii="Arial" w:hAnsi="Arial" w:cs="Arial"/>
                <w:color w:val="auto"/>
                <w:sz w:val="20"/>
                <w:szCs w:val="20"/>
              </w:rPr>
              <w:t xml:space="preserve">i. Ser homologado e utilizado nos serviços eletrônicos da Receita Federal e dos principais Órgãos da Administração Pública Federal no processo de certificação </w:t>
            </w:r>
            <w:r>
              <w:rPr>
                <w:rFonts w:ascii="Arial" w:hAnsi="Arial" w:cs="Arial"/>
                <w:sz w:val="20"/>
                <w:szCs w:val="20"/>
              </w:rPr>
              <w:t>digital brasileira, como Presidência da República, Ministério da Fazenda, do Planejamento e da Defesa, Procuradoria Geral da Fazenda Nacional, Banco Central do Brasil, Justiça Federal, SERPRO, Correios entre outros;</w:t>
            </w:r>
          </w:p>
          <w:p>
            <w:pPr>
              <w:spacing w:after="200" w:line="276" w:lineRule="auto"/>
              <w:ind w:left="400" w:leftChars="0" w:firstLine="0" w:firstLineChars="0"/>
              <w:jc w:val="both"/>
              <w:rPr>
                <w:rFonts w:hint="default" w:ascii="Calibri" w:hAnsi="Calibri" w:cs="Calibri"/>
                <w:color w:val="auto"/>
                <w:sz w:val="21"/>
                <w:szCs w:val="21"/>
                <w:shd w:val="clear" w:color="auto" w:fill="FFFFFF"/>
              </w:rPr>
            </w:pPr>
            <w:r>
              <w:rPr>
                <w:rFonts w:cs="Arial"/>
                <w:szCs w:val="20"/>
              </w:rPr>
              <w:t xml:space="preserve">j. </w:t>
            </w:r>
            <w:r>
              <w:rPr>
                <w:rFonts w:cs="Arial"/>
                <w:color w:val="000000"/>
                <w:szCs w:val="20"/>
              </w:rPr>
              <w:t>Atender a demanda de assinatura digital em sistemas da Administração Pública Federal (como é o caso do Sistema de Concessão de Diárias e Passagens - SCDP, Siapenet, ComprasNet, SisuGestão, etc.).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2" w:type="dxa"/>
            <w:vAlign w:val="center"/>
          </w:tcPr>
          <w:p>
            <w:pPr>
              <w:pStyle w:val="18"/>
              <w:spacing w:after="0"/>
              <w:ind w:left="0" w:leftChars="0" w:firstLine="0" w:firstLineChars="0"/>
              <w:jc w:val="center"/>
              <w:rPr>
                <w:rFonts w:hint="default" w:ascii="Calibri" w:hAnsi="Calibri" w:cs="Calibri"/>
                <w:color w:val="auto"/>
                <w:sz w:val="21"/>
                <w:szCs w:val="21"/>
              </w:rPr>
            </w:pPr>
            <w:r>
              <w:rPr>
                <w:rFonts w:hint="default" w:ascii="Calibri" w:hAnsi="Calibri" w:cs="Calibri"/>
                <w:color w:val="auto"/>
                <w:sz w:val="21"/>
                <w:szCs w:val="21"/>
              </w:rPr>
              <w:t>2</w:t>
            </w:r>
          </w:p>
        </w:tc>
        <w:tc>
          <w:tcPr>
            <w:tcW w:w="5999" w:type="dxa"/>
          </w:tcPr>
          <w:p>
            <w:pPr>
              <w:pStyle w:val="18"/>
              <w:spacing w:after="0"/>
              <w:ind w:left="0" w:leftChars="0" w:firstLine="0" w:firstLineChars="0"/>
              <w:jc w:val="both"/>
              <w:rPr>
                <w:rFonts w:hint="default" w:ascii="Calibri" w:hAnsi="Calibri" w:cs="Calibri"/>
                <w:color w:val="auto"/>
                <w:sz w:val="21"/>
                <w:szCs w:val="21"/>
                <w:shd w:val="clear" w:color="auto" w:fill="FFFFFF"/>
              </w:rPr>
            </w:pPr>
            <w:r>
              <w:rPr>
                <w:rFonts w:hint="default" w:ascii="Calibri" w:hAnsi="Calibri" w:cs="Calibri"/>
                <w:color w:val="auto"/>
                <w:sz w:val="21"/>
                <w:szCs w:val="21"/>
                <w:shd w:val="clear" w:color="auto" w:fill="FFFFFF"/>
              </w:rPr>
              <w:t>Certificado Digital nível A3 - Tipo e-CPF com dispositivo de armazenamento do certificado digital (</w:t>
            </w:r>
            <w:r>
              <w:rPr>
                <w:rFonts w:hint="default" w:ascii="Calibri" w:hAnsi="Calibri" w:cs="Calibri"/>
                <w:i/>
                <w:color w:val="auto"/>
                <w:sz w:val="21"/>
                <w:szCs w:val="21"/>
                <w:shd w:val="clear" w:color="auto" w:fill="FFFFFF"/>
              </w:rPr>
              <w:t>token</w:t>
            </w:r>
            <w:r>
              <w:rPr>
                <w:rFonts w:hint="default" w:ascii="Calibri" w:hAnsi="Calibri" w:cs="Calibri"/>
                <w:color w:val="auto"/>
                <w:sz w:val="21"/>
                <w:szCs w:val="21"/>
                <w:shd w:val="clear" w:color="auto" w:fill="FFFFFF"/>
              </w:rPr>
              <w:t>); emitido por autoridade certificadora credenciada pela Infraestrutura de Chaves Públicas Brasileira (ICP-Brasil), com validade de 03 (três) anos contados da data de emissão do certificado.</w:t>
            </w:r>
          </w:p>
          <w:p>
            <w:pPr>
              <w:pStyle w:val="59"/>
              <w:spacing w:after="15" w:line="276" w:lineRule="auto"/>
              <w:ind w:left="400" w:leftChars="200" w:firstLine="0" w:firstLineChars="0"/>
              <w:jc w:val="both"/>
              <w:rPr>
                <w:rFonts w:ascii="Arial" w:hAnsi="Arial" w:cs="Arial"/>
                <w:sz w:val="20"/>
                <w:szCs w:val="20"/>
              </w:rPr>
            </w:pPr>
            <w:r>
              <w:rPr>
                <w:rFonts w:ascii="Arial" w:hAnsi="Arial" w:cs="Arial"/>
                <w:sz w:val="20"/>
                <w:szCs w:val="20"/>
              </w:rPr>
              <w:t xml:space="preserve">a. Emitido por autoridade certificadora credenciada pela Infraestrutura de Chaves Públicas Brasileira – ICP Brasil; </w:t>
            </w:r>
          </w:p>
          <w:p>
            <w:pPr>
              <w:pStyle w:val="59"/>
              <w:spacing w:line="276" w:lineRule="auto"/>
              <w:ind w:left="400" w:leftChars="200" w:firstLine="0" w:firstLineChars="0"/>
              <w:jc w:val="both"/>
              <w:rPr>
                <w:rFonts w:ascii="Arial" w:hAnsi="Arial" w:cs="Arial"/>
                <w:sz w:val="20"/>
                <w:szCs w:val="20"/>
              </w:rPr>
            </w:pPr>
            <w:r>
              <w:rPr>
                <w:rFonts w:ascii="Arial" w:hAnsi="Arial" w:cs="Arial"/>
                <w:sz w:val="20"/>
                <w:szCs w:val="20"/>
              </w:rPr>
              <w:t xml:space="preserve">b. Emitido por Autoridade Certificadora Raiz Brasileira v5, com as intermediárias Autoridade Certificadora Serpro v4 e Autoridade Certificadora Serpro SSL, para acesso aos sistemas estruturantes do Governo Federal (SIAPE, SIAFI, SIORG, SIASG, SCDP, COMPRASNET e SIGEPE); </w:t>
            </w:r>
          </w:p>
          <w:p>
            <w:pPr>
              <w:pStyle w:val="59"/>
              <w:spacing w:after="15" w:line="276" w:lineRule="auto"/>
              <w:ind w:left="400" w:leftChars="200" w:firstLine="0" w:firstLineChars="0"/>
              <w:jc w:val="both"/>
              <w:rPr>
                <w:rFonts w:ascii="Arial" w:hAnsi="Arial" w:cs="Arial"/>
                <w:color w:val="auto"/>
                <w:sz w:val="20"/>
                <w:szCs w:val="20"/>
              </w:rPr>
            </w:pPr>
            <w:r>
              <w:rPr>
                <w:rFonts w:ascii="Arial" w:hAnsi="Arial" w:cs="Arial"/>
                <w:color w:val="auto"/>
                <w:sz w:val="20"/>
                <w:szCs w:val="20"/>
              </w:rPr>
              <w:t xml:space="preserve">c. Nível: A3; </w:t>
            </w:r>
          </w:p>
          <w:p>
            <w:pPr>
              <w:pStyle w:val="59"/>
              <w:spacing w:after="15" w:line="276" w:lineRule="auto"/>
              <w:ind w:left="400" w:leftChars="200" w:firstLine="0" w:firstLineChars="0"/>
              <w:jc w:val="both"/>
              <w:rPr>
                <w:rFonts w:ascii="Arial" w:hAnsi="Arial" w:cs="Arial"/>
                <w:color w:val="auto"/>
                <w:sz w:val="20"/>
                <w:szCs w:val="20"/>
              </w:rPr>
            </w:pPr>
            <w:r>
              <w:rPr>
                <w:rFonts w:ascii="Arial" w:hAnsi="Arial" w:cs="Arial"/>
                <w:color w:val="auto"/>
                <w:sz w:val="20"/>
                <w:szCs w:val="20"/>
              </w:rPr>
              <w:t xml:space="preserve">d. Tipo: e-CPF. </w:t>
            </w:r>
          </w:p>
          <w:p>
            <w:pPr>
              <w:pStyle w:val="59"/>
              <w:spacing w:after="15" w:line="276" w:lineRule="auto"/>
              <w:ind w:left="400" w:leftChars="200" w:firstLine="0" w:firstLineChars="0"/>
              <w:jc w:val="both"/>
              <w:rPr>
                <w:rFonts w:ascii="Arial" w:hAnsi="Arial" w:cs="Arial"/>
                <w:color w:val="auto"/>
                <w:sz w:val="20"/>
                <w:szCs w:val="20"/>
              </w:rPr>
            </w:pPr>
            <w:r>
              <w:rPr>
                <w:rFonts w:ascii="Arial" w:hAnsi="Arial" w:cs="Arial"/>
                <w:color w:val="auto"/>
                <w:sz w:val="20"/>
                <w:szCs w:val="20"/>
              </w:rPr>
              <w:t xml:space="preserve">e. Validade: 3 anos a partir da emissão; </w:t>
            </w:r>
          </w:p>
          <w:p>
            <w:pPr>
              <w:pStyle w:val="59"/>
              <w:spacing w:line="276" w:lineRule="auto"/>
              <w:ind w:left="400" w:leftChars="200" w:firstLine="0" w:firstLineChars="0"/>
              <w:jc w:val="both"/>
              <w:rPr>
                <w:rFonts w:ascii="Arial" w:hAnsi="Arial" w:cs="Arial"/>
                <w:color w:val="auto"/>
                <w:sz w:val="20"/>
                <w:szCs w:val="20"/>
              </w:rPr>
            </w:pPr>
            <w:r>
              <w:rPr>
                <w:rFonts w:ascii="Arial" w:hAnsi="Arial" w:cs="Arial"/>
                <w:color w:val="auto"/>
                <w:sz w:val="20"/>
                <w:szCs w:val="20"/>
              </w:rPr>
              <w:t xml:space="preserve">f. Fornecimento </w:t>
            </w:r>
            <w:r>
              <w:rPr>
                <w:rFonts w:ascii="Arial" w:hAnsi="Arial" w:cs="Arial"/>
                <w:b/>
                <w:bCs/>
                <w:color w:val="auto"/>
                <w:sz w:val="20"/>
                <w:szCs w:val="20"/>
              </w:rPr>
              <w:t>com mídia (</w:t>
            </w:r>
            <w:r>
              <w:rPr>
                <w:rFonts w:ascii="Arial" w:hAnsi="Arial" w:cs="Arial"/>
                <w:b/>
                <w:bCs/>
                <w:i/>
                <w:color w:val="auto"/>
                <w:sz w:val="20"/>
                <w:szCs w:val="20"/>
              </w:rPr>
              <w:t>token</w:t>
            </w:r>
            <w:r>
              <w:rPr>
                <w:rFonts w:ascii="Arial" w:hAnsi="Arial" w:cs="Arial"/>
                <w:b/>
                <w:bCs/>
                <w:color w:val="auto"/>
                <w:sz w:val="20"/>
                <w:szCs w:val="20"/>
              </w:rPr>
              <w:t xml:space="preserve">) </w:t>
            </w:r>
            <w:r>
              <w:rPr>
                <w:rFonts w:ascii="Arial" w:hAnsi="Arial" w:cs="Arial"/>
                <w:color w:val="auto"/>
                <w:sz w:val="20"/>
                <w:szCs w:val="20"/>
              </w:rPr>
              <w:t xml:space="preserve">que possua as seguintes características mínimas: </w:t>
            </w:r>
          </w:p>
          <w:p>
            <w:pPr>
              <w:pStyle w:val="59"/>
              <w:spacing w:after="13" w:line="276" w:lineRule="auto"/>
              <w:ind w:left="400" w:leftChars="200" w:firstLine="0" w:firstLineChars="0"/>
              <w:jc w:val="both"/>
              <w:rPr>
                <w:rFonts w:ascii="Arial" w:hAnsi="Arial" w:cs="Arial"/>
                <w:sz w:val="20"/>
                <w:szCs w:val="20"/>
              </w:rPr>
            </w:pPr>
            <w:r>
              <w:rPr>
                <w:rFonts w:ascii="Arial" w:hAnsi="Arial" w:cs="Arial"/>
                <w:sz w:val="20"/>
                <w:szCs w:val="20"/>
              </w:rPr>
              <w:t xml:space="preserve">f.1. Totalmente compatível com o certificado digital a ser fornecido; </w:t>
            </w:r>
          </w:p>
          <w:p>
            <w:pPr>
              <w:pStyle w:val="59"/>
              <w:spacing w:after="13" w:line="276" w:lineRule="auto"/>
              <w:ind w:left="400" w:leftChars="200" w:firstLine="0" w:firstLineChars="0"/>
              <w:jc w:val="both"/>
              <w:rPr>
                <w:rFonts w:ascii="Arial" w:hAnsi="Arial" w:cs="Arial"/>
                <w:sz w:val="20"/>
                <w:szCs w:val="20"/>
              </w:rPr>
            </w:pPr>
            <w:r>
              <w:rPr>
                <w:rFonts w:ascii="Arial" w:hAnsi="Arial" w:cs="Arial"/>
                <w:sz w:val="20"/>
                <w:szCs w:val="20"/>
              </w:rPr>
              <w:t xml:space="preserve">f.2. Ser aderente às normas do Comitê Gestor da ICP-Brasil e homologado pelo Instituto Nacional de Tecnologia da Informação (ITI) ou por Organismo de Certificação de Produtos (OCP) acreditado pelo Inmetro; </w:t>
            </w:r>
          </w:p>
          <w:p>
            <w:pPr>
              <w:pStyle w:val="59"/>
              <w:spacing w:after="13" w:line="276" w:lineRule="auto"/>
              <w:ind w:left="400" w:leftChars="200" w:firstLine="0" w:firstLineChars="0"/>
              <w:jc w:val="both"/>
              <w:rPr>
                <w:rFonts w:ascii="Arial" w:hAnsi="Arial" w:cs="Arial"/>
                <w:sz w:val="20"/>
                <w:szCs w:val="20"/>
              </w:rPr>
            </w:pPr>
            <w:r>
              <w:rPr>
                <w:rFonts w:ascii="Arial" w:hAnsi="Arial" w:cs="Arial"/>
                <w:sz w:val="20"/>
                <w:szCs w:val="20"/>
              </w:rPr>
              <w:t xml:space="preserve">f.3. Possuir carcaça resistente ao derramamento de líquidos e à violação, bem como conexão do tipo USB (Universal Serial Bus), versão 2.0 ou superior; </w:t>
            </w:r>
          </w:p>
          <w:p>
            <w:pPr>
              <w:pStyle w:val="59"/>
              <w:spacing w:after="13" w:line="276" w:lineRule="auto"/>
              <w:ind w:left="400" w:leftChars="200" w:firstLine="0" w:firstLineChars="0"/>
              <w:jc w:val="both"/>
              <w:rPr>
                <w:rFonts w:ascii="Arial" w:hAnsi="Arial" w:cs="Arial"/>
                <w:sz w:val="20"/>
                <w:szCs w:val="20"/>
              </w:rPr>
            </w:pPr>
            <w:r>
              <w:rPr>
                <w:rFonts w:ascii="Arial" w:hAnsi="Arial" w:cs="Arial"/>
                <w:sz w:val="20"/>
                <w:szCs w:val="20"/>
              </w:rPr>
              <w:t xml:space="preserve">f.4. Permitir conexão direta na porta USB, sem necessidade de interface intermediária para sua leitura; </w:t>
            </w:r>
          </w:p>
          <w:p>
            <w:pPr>
              <w:pStyle w:val="59"/>
              <w:spacing w:after="13" w:line="276" w:lineRule="auto"/>
              <w:ind w:left="400" w:leftChars="200" w:firstLine="0" w:firstLineChars="0"/>
              <w:jc w:val="both"/>
              <w:rPr>
                <w:rFonts w:ascii="Arial" w:hAnsi="Arial" w:cs="Arial"/>
                <w:sz w:val="20"/>
                <w:szCs w:val="20"/>
              </w:rPr>
            </w:pPr>
            <w:r>
              <w:rPr>
                <w:rFonts w:ascii="Arial" w:hAnsi="Arial" w:cs="Arial"/>
                <w:sz w:val="20"/>
                <w:szCs w:val="20"/>
              </w:rPr>
              <w:t xml:space="preserve">f.5. Suportar os principais navegadores no mercado, entre os quais </w:t>
            </w:r>
            <w:r>
              <w:rPr>
                <w:rFonts w:ascii="Arial" w:hAnsi="Arial" w:cs="Arial"/>
                <w:b/>
                <w:bCs/>
                <w:sz w:val="20"/>
                <w:szCs w:val="20"/>
              </w:rPr>
              <w:t xml:space="preserve">Internet Explorar, Mozilla Firefox e Google Chrome, em suas versões mais recentes; </w:t>
            </w:r>
          </w:p>
          <w:p>
            <w:pPr>
              <w:pStyle w:val="59"/>
              <w:spacing w:after="13" w:line="276" w:lineRule="auto"/>
              <w:ind w:left="400" w:leftChars="200" w:firstLine="0" w:firstLineChars="0"/>
              <w:jc w:val="both"/>
              <w:rPr>
                <w:rFonts w:ascii="Arial" w:hAnsi="Arial" w:cs="Arial"/>
                <w:sz w:val="20"/>
                <w:szCs w:val="20"/>
              </w:rPr>
            </w:pPr>
            <w:r>
              <w:rPr>
                <w:rFonts w:ascii="Arial" w:hAnsi="Arial" w:cs="Arial"/>
                <w:sz w:val="20"/>
                <w:szCs w:val="20"/>
              </w:rPr>
              <w:t xml:space="preserve">f.6. Ser capaz de armazenar certificados, chaves e cadeias de certificados aderentes às normas do Comitê Gestor da ICP-Brasil; </w:t>
            </w:r>
          </w:p>
          <w:p>
            <w:pPr>
              <w:pStyle w:val="59"/>
              <w:spacing w:after="13" w:line="276" w:lineRule="auto"/>
              <w:ind w:left="400" w:leftChars="200" w:firstLine="0" w:firstLineChars="0"/>
              <w:jc w:val="both"/>
              <w:rPr>
                <w:rFonts w:ascii="Arial" w:hAnsi="Arial" w:cs="Arial"/>
                <w:sz w:val="20"/>
                <w:szCs w:val="20"/>
              </w:rPr>
            </w:pPr>
            <w:r>
              <w:rPr>
                <w:rFonts w:ascii="Arial" w:hAnsi="Arial" w:cs="Arial"/>
                <w:sz w:val="20"/>
                <w:szCs w:val="20"/>
              </w:rPr>
              <w:t xml:space="preserve">f.7. Ser compatível e possuir documentação técnica, drivers, manuais de uso e de instalação dos certificados digitais nos sistemas operacionais Windows e Linux, em suas recentes versões; </w:t>
            </w:r>
          </w:p>
          <w:p>
            <w:pPr>
              <w:pStyle w:val="59"/>
              <w:spacing w:after="13" w:line="276" w:lineRule="auto"/>
              <w:ind w:left="400" w:leftChars="200" w:firstLine="0" w:firstLineChars="0"/>
              <w:jc w:val="both"/>
              <w:rPr>
                <w:rFonts w:ascii="Arial" w:hAnsi="Arial" w:cs="Arial"/>
                <w:sz w:val="20"/>
                <w:szCs w:val="20"/>
              </w:rPr>
            </w:pPr>
            <w:r>
              <w:rPr>
                <w:rFonts w:ascii="Arial" w:hAnsi="Arial" w:cs="Arial"/>
                <w:sz w:val="20"/>
                <w:szCs w:val="20"/>
              </w:rPr>
              <w:t xml:space="preserve">f.8. Permitir a criação de senha de acesso ao dispositivo; </w:t>
            </w:r>
          </w:p>
          <w:p>
            <w:pPr>
              <w:pStyle w:val="59"/>
              <w:spacing w:after="13" w:line="276" w:lineRule="auto"/>
              <w:ind w:left="400" w:leftChars="200" w:firstLine="0" w:firstLineChars="0"/>
              <w:jc w:val="both"/>
              <w:rPr>
                <w:rFonts w:ascii="Arial" w:hAnsi="Arial" w:cs="Arial"/>
                <w:sz w:val="20"/>
                <w:szCs w:val="20"/>
              </w:rPr>
            </w:pPr>
            <w:r>
              <w:rPr>
                <w:rFonts w:ascii="Arial" w:hAnsi="Arial" w:cs="Arial"/>
                <w:sz w:val="20"/>
                <w:szCs w:val="20"/>
              </w:rPr>
              <w:t>f.9. Permitir geração de chaves protegidas por PINs (</w:t>
            </w:r>
            <w:r>
              <w:rPr>
                <w:rFonts w:ascii="Arial" w:hAnsi="Arial" w:cs="Arial"/>
                <w:i/>
                <w:iCs/>
                <w:sz w:val="20"/>
                <w:szCs w:val="20"/>
              </w:rPr>
              <w:t>Personal Identification Number</w:t>
            </w:r>
            <w:r>
              <w:rPr>
                <w:rFonts w:ascii="Arial" w:hAnsi="Arial" w:cs="Arial"/>
                <w:sz w:val="20"/>
                <w:szCs w:val="20"/>
              </w:rPr>
              <w:t xml:space="preserve">), compostos por caracteres alfanuméricos; </w:t>
            </w:r>
          </w:p>
          <w:p>
            <w:pPr>
              <w:pStyle w:val="59"/>
              <w:spacing w:after="13" w:line="276" w:lineRule="auto"/>
              <w:ind w:left="400" w:leftChars="200" w:firstLine="0" w:firstLineChars="0"/>
              <w:jc w:val="both"/>
              <w:rPr>
                <w:rFonts w:ascii="Arial" w:hAnsi="Arial" w:cs="Arial"/>
                <w:sz w:val="20"/>
                <w:szCs w:val="20"/>
              </w:rPr>
            </w:pPr>
            <w:r>
              <w:rPr>
                <w:rFonts w:ascii="Arial" w:hAnsi="Arial" w:cs="Arial"/>
                <w:sz w:val="20"/>
                <w:szCs w:val="20"/>
              </w:rPr>
              <w:t>f.10. Permitir inicialização e reinicialização do token mediante a utilização de um PUK (</w:t>
            </w:r>
            <w:r>
              <w:rPr>
                <w:rFonts w:ascii="Arial" w:hAnsi="Arial" w:cs="Arial"/>
                <w:i/>
                <w:iCs/>
                <w:sz w:val="20"/>
                <w:szCs w:val="20"/>
              </w:rPr>
              <w:t>Pin Unlock Key</w:t>
            </w:r>
            <w:r>
              <w:rPr>
                <w:rFonts w:ascii="Arial" w:hAnsi="Arial" w:cs="Arial"/>
                <w:sz w:val="20"/>
                <w:szCs w:val="20"/>
              </w:rPr>
              <w:t xml:space="preserve">); </w:t>
            </w:r>
          </w:p>
          <w:p>
            <w:pPr>
              <w:pStyle w:val="59"/>
              <w:spacing w:line="276" w:lineRule="auto"/>
              <w:ind w:left="400" w:leftChars="200" w:firstLine="0" w:firstLineChars="0"/>
              <w:jc w:val="both"/>
              <w:rPr>
                <w:rFonts w:ascii="Arial" w:hAnsi="Arial" w:cs="Arial"/>
                <w:sz w:val="20"/>
                <w:szCs w:val="20"/>
              </w:rPr>
            </w:pPr>
            <w:r>
              <w:rPr>
                <w:rFonts w:ascii="Arial" w:hAnsi="Arial" w:cs="Arial"/>
                <w:sz w:val="20"/>
                <w:szCs w:val="20"/>
              </w:rPr>
              <w:t xml:space="preserve">f.11. Possuir software de gerenciamento do dispositivo no idioma Português do Brasil, que permita o gerenciamento das funcionalidades do dispositivo, a visualização de certificados armazenados, entre outros. </w:t>
            </w:r>
          </w:p>
          <w:p>
            <w:pPr>
              <w:pStyle w:val="59"/>
              <w:spacing w:after="15" w:line="276" w:lineRule="auto"/>
              <w:ind w:left="400" w:leftChars="200" w:firstLine="0" w:firstLineChars="0"/>
              <w:jc w:val="both"/>
              <w:rPr>
                <w:rFonts w:ascii="Arial" w:hAnsi="Arial" w:cs="Arial"/>
                <w:color w:val="auto"/>
                <w:sz w:val="20"/>
                <w:szCs w:val="20"/>
              </w:rPr>
            </w:pPr>
            <w:r>
              <w:rPr>
                <w:rFonts w:ascii="Arial" w:hAnsi="Arial" w:cs="Arial"/>
                <w:color w:val="auto"/>
                <w:sz w:val="20"/>
                <w:szCs w:val="20"/>
              </w:rPr>
              <w:t>g. Garantia contra vícios ou defeitos de emissão do Certificado Digital e de fabricação do dispositivo criptográfico (</w:t>
            </w:r>
            <w:r>
              <w:rPr>
                <w:rFonts w:ascii="Arial" w:hAnsi="Arial" w:cs="Arial"/>
                <w:i/>
                <w:iCs/>
                <w:color w:val="auto"/>
                <w:sz w:val="20"/>
                <w:szCs w:val="20"/>
              </w:rPr>
              <w:t>tokens</w:t>
            </w:r>
            <w:r>
              <w:rPr>
                <w:rFonts w:ascii="Arial" w:hAnsi="Arial" w:cs="Arial"/>
                <w:color w:val="auto"/>
                <w:sz w:val="20"/>
                <w:szCs w:val="20"/>
              </w:rPr>
              <w:t xml:space="preserve">), desde que mantido e utilizado em condições normais por, no mínimo, 90 dias; </w:t>
            </w:r>
          </w:p>
          <w:p>
            <w:pPr>
              <w:pStyle w:val="59"/>
              <w:spacing w:line="276" w:lineRule="auto"/>
              <w:ind w:left="400" w:leftChars="200" w:firstLine="0" w:firstLineChars="0"/>
              <w:jc w:val="both"/>
              <w:rPr>
                <w:rFonts w:ascii="Arial" w:hAnsi="Arial" w:cs="Arial"/>
                <w:color w:val="auto"/>
                <w:sz w:val="20"/>
                <w:szCs w:val="20"/>
              </w:rPr>
            </w:pPr>
            <w:r>
              <w:rPr>
                <w:rFonts w:ascii="Arial" w:hAnsi="Arial" w:cs="Arial"/>
                <w:color w:val="auto"/>
                <w:sz w:val="20"/>
                <w:szCs w:val="20"/>
              </w:rPr>
              <w:t>h. O órgão demandante do serviço resguardará o direito de agendar a visita técnica, para emissão dos certificados, conforme estabelecido no Termo de Referência.</w:t>
            </w:r>
          </w:p>
          <w:p>
            <w:pPr>
              <w:pStyle w:val="59"/>
              <w:spacing w:line="276" w:lineRule="auto"/>
              <w:ind w:left="400" w:leftChars="200" w:firstLine="0" w:firstLineChars="0"/>
              <w:jc w:val="both"/>
              <w:rPr>
                <w:rFonts w:ascii="Arial" w:hAnsi="Arial" w:cs="Arial"/>
                <w:sz w:val="20"/>
                <w:szCs w:val="20"/>
              </w:rPr>
            </w:pPr>
            <w:r>
              <w:rPr>
                <w:rFonts w:ascii="Arial" w:hAnsi="Arial" w:cs="Arial"/>
                <w:sz w:val="20"/>
                <w:szCs w:val="20"/>
              </w:rPr>
              <w:t>i. Ser homologado e utilizado nos serviços eletrônicos da Receita Federal e dos principais Órgãos da Administração Pública Federal no processo de certificação digital brasileira, como Presidência da República, Ministério da Fazenda, do Planejamento e da Defesa, Procuradoria Geral da Fazenda Nacional, Banco Central do Brasil, Justiça Federal, SERPRO, Correios entre outros;</w:t>
            </w:r>
          </w:p>
          <w:p>
            <w:pPr>
              <w:spacing w:after="200" w:line="276" w:lineRule="auto"/>
              <w:ind w:left="400" w:leftChars="200" w:firstLine="0" w:firstLineChars="0"/>
              <w:jc w:val="both"/>
              <w:rPr>
                <w:rFonts w:hint="default" w:ascii="Calibri" w:hAnsi="Calibri" w:cs="Calibri"/>
                <w:color w:val="auto"/>
                <w:sz w:val="21"/>
                <w:szCs w:val="21"/>
                <w:shd w:val="clear" w:color="auto" w:fill="FFFFFF"/>
              </w:rPr>
            </w:pPr>
            <w:r>
              <w:rPr>
                <w:rFonts w:cs="Arial"/>
                <w:szCs w:val="20"/>
              </w:rPr>
              <w:t xml:space="preserve">j. </w:t>
            </w:r>
            <w:r>
              <w:rPr>
                <w:rFonts w:cs="Arial"/>
                <w:color w:val="000000"/>
                <w:szCs w:val="20"/>
              </w:rPr>
              <w:t>Atender a demanda de assinatura digital em sistemas da Administração Pública Federal (como é o caso do Sistema de Concessão de Diárias e Passagens - SCDP, Siapenet, ComprasNet, SisuGestão, etc.).</w:t>
            </w:r>
          </w:p>
        </w:tc>
      </w:tr>
    </w:tbl>
    <w:p>
      <w:pPr>
        <w:numPr>
          <w:ilvl w:val="0"/>
          <w:numId w:val="0"/>
        </w:numPr>
        <w:spacing w:before="120" w:after="120" w:line="276" w:lineRule="auto"/>
        <w:ind w:left="425" w:leftChars="0"/>
        <w:jc w:val="both"/>
        <w:rPr>
          <w:rFonts w:hint="default" w:ascii="Arial" w:hAnsi="Arial"/>
          <w:i w:val="0"/>
          <w:iCs/>
          <w:color w:val="auto"/>
          <w:sz w:val="21"/>
          <w:szCs w:val="21"/>
        </w:rPr>
      </w:pPr>
    </w:p>
    <w:p>
      <w:pPr>
        <w:numPr>
          <w:ilvl w:val="1"/>
          <w:numId w:val="2"/>
        </w:numPr>
        <w:spacing w:before="120" w:after="120" w:line="276" w:lineRule="auto"/>
        <w:ind w:left="425" w:firstLine="0"/>
        <w:jc w:val="both"/>
        <w:rPr>
          <w:rFonts w:hint="default" w:ascii="Arial" w:hAnsi="Arial"/>
          <w:i w:val="0"/>
          <w:iCs/>
          <w:color w:val="auto"/>
          <w:sz w:val="21"/>
          <w:szCs w:val="21"/>
        </w:rPr>
      </w:pPr>
      <w:r>
        <w:rPr>
          <w:rFonts w:hint="default" w:ascii="Arial" w:hAnsi="Arial"/>
          <w:i w:val="0"/>
          <w:iCs/>
          <w:color w:val="auto"/>
          <w:sz w:val="21"/>
          <w:szCs w:val="21"/>
        </w:rPr>
        <w:t xml:space="preserve">No mais, a empresa vencedora se qualificará mediante procedimento licitatório com o menor formalismo e cujo tempo necessária para processamento seja o menor possível, sob pena de prejudicar sobremaneira o interesse público primário ora tutelado. </w:t>
      </w:r>
    </w:p>
    <w:p>
      <w:pPr>
        <w:numPr>
          <w:ilvl w:val="1"/>
          <w:numId w:val="2"/>
        </w:numPr>
        <w:spacing w:before="120" w:after="120" w:line="276" w:lineRule="auto"/>
        <w:ind w:left="425" w:firstLine="0"/>
        <w:jc w:val="both"/>
        <w:rPr>
          <w:rFonts w:hint="default" w:ascii="Arial" w:hAnsi="Arial" w:cs="Arial"/>
          <w:i w:val="0"/>
          <w:iCs/>
          <w:color w:val="auto"/>
          <w:sz w:val="21"/>
          <w:szCs w:val="21"/>
        </w:rPr>
      </w:pPr>
      <w:r>
        <w:rPr>
          <w:rFonts w:hint="default" w:ascii="Arial" w:hAnsi="Arial"/>
          <w:i w:val="0"/>
          <w:iCs/>
          <w:color w:val="auto"/>
          <w:sz w:val="21"/>
          <w:szCs w:val="21"/>
        </w:rPr>
        <w:t>Todos os demais elementos necessários à prestação do serviço estarão dispostos no Termo de Referência, entre eles as obrigações e responsabilidades da contratada e especificações técnicas do serviço.</w:t>
      </w:r>
    </w:p>
    <w:p>
      <w:pPr>
        <w:pStyle w:val="33"/>
        <w:rPr>
          <w:rFonts w:hint="default" w:ascii="Arial" w:hAnsi="Arial" w:cs="Arial"/>
          <w:sz w:val="21"/>
          <w:szCs w:val="21"/>
        </w:rPr>
      </w:pPr>
      <w:r>
        <w:rPr>
          <w:rFonts w:hint="default" w:ascii="Arial" w:hAnsi="Arial" w:cs="Arial"/>
          <w:sz w:val="21"/>
          <w:szCs w:val="21"/>
        </w:rPr>
        <w:t xml:space="preserve">DA CLASSIFICAÇÃO DOS SERVIÇOS </w:t>
      </w:r>
      <w:r>
        <w:rPr>
          <w:rFonts w:hint="default" w:ascii="Arial" w:hAnsi="Arial" w:cs="Arial"/>
          <w:bCs/>
          <w:sz w:val="21"/>
          <w:szCs w:val="21"/>
        </w:rPr>
        <w:t>E FORMA DE SELEÇÃO DO FORNECEDOR</w:t>
      </w:r>
    </w:p>
    <w:p>
      <w:pPr>
        <w:numPr>
          <w:ilvl w:val="1"/>
          <w:numId w:val="2"/>
        </w:numPr>
        <w:spacing w:before="120" w:after="120" w:line="276" w:lineRule="auto"/>
        <w:ind w:left="425" w:firstLine="0"/>
        <w:jc w:val="both"/>
        <w:rPr>
          <w:rFonts w:hint="default" w:ascii="Arial" w:hAnsi="Arial" w:cs="Arial"/>
          <w:i w:val="0"/>
          <w:iCs/>
          <w:color w:val="auto"/>
          <w:sz w:val="21"/>
          <w:szCs w:val="21"/>
        </w:rPr>
      </w:pPr>
      <w:r>
        <w:rPr>
          <w:rFonts w:hint="default" w:ascii="Arial" w:hAnsi="Arial" w:cs="Arial"/>
          <w:i w:val="0"/>
          <w:iCs/>
          <w:color w:val="auto"/>
          <w:sz w:val="21"/>
          <w:szCs w:val="21"/>
        </w:rPr>
        <w:t>Trata-se de serviço comum, não continuado, a ser contratado mediante licitação, na modalidade pregão, em sua forma eletrônica.</w:t>
      </w:r>
    </w:p>
    <w:p>
      <w:pPr>
        <w:numPr>
          <w:ilvl w:val="1"/>
          <w:numId w:val="2"/>
        </w:numPr>
        <w:spacing w:before="120" w:after="120" w:line="276" w:lineRule="auto"/>
        <w:ind w:left="425" w:firstLine="0"/>
        <w:jc w:val="both"/>
        <w:rPr>
          <w:rFonts w:hint="default" w:ascii="Arial" w:hAnsi="Arial" w:cs="Arial"/>
          <w:i w:val="0"/>
          <w:iCs/>
          <w:color w:val="auto"/>
          <w:sz w:val="21"/>
          <w:szCs w:val="21"/>
        </w:rPr>
      </w:pPr>
      <w:r>
        <w:rPr>
          <w:rFonts w:hint="default" w:ascii="Arial" w:hAnsi="Arial" w:cs="Arial"/>
          <w:i w:val="0"/>
          <w:iCs/>
          <w:color w:val="auto"/>
          <w:sz w:val="21"/>
          <w:szCs w:val="21"/>
        </w:rPr>
        <w:t>Os serviços a serem contratados enquadram-se nos pressupostos do Decreto n</w:t>
      </w:r>
      <w:r>
        <w:rPr>
          <w:rFonts w:hint="default" w:cs="Arial"/>
          <w:i w:val="0"/>
          <w:iCs/>
          <w:color w:val="auto"/>
          <w:sz w:val="21"/>
          <w:szCs w:val="21"/>
          <w:lang w:val="pt-BR"/>
        </w:rPr>
        <w:t>.</w:t>
      </w:r>
      <w:r>
        <w:rPr>
          <w:rFonts w:hint="default" w:ascii="Arial" w:hAnsi="Arial" w:cs="Arial"/>
          <w:i w:val="0"/>
          <w:iCs/>
          <w:color w:val="auto"/>
          <w:sz w:val="21"/>
          <w:szCs w:val="21"/>
        </w:rPr>
        <w:t>° 9.507, de 21 de setembro de 2018, não se constituindo em quaisquer das atividades, previstas no art. 3º do aludido decreto, cuja execução indireta é vedada.</w:t>
      </w:r>
    </w:p>
    <w:p>
      <w:pPr>
        <w:numPr>
          <w:ilvl w:val="1"/>
          <w:numId w:val="2"/>
        </w:numPr>
        <w:spacing w:before="120" w:after="120" w:line="276" w:lineRule="auto"/>
        <w:ind w:left="425" w:firstLine="0"/>
        <w:jc w:val="both"/>
        <w:rPr>
          <w:rFonts w:hint="default" w:ascii="Arial" w:hAnsi="Arial" w:cs="Arial"/>
          <w:i w:val="0"/>
          <w:iCs/>
          <w:color w:val="auto"/>
          <w:sz w:val="21"/>
          <w:szCs w:val="21"/>
        </w:rPr>
      </w:pPr>
      <w:r>
        <w:rPr>
          <w:rFonts w:hint="default" w:ascii="Arial" w:hAnsi="Arial" w:cs="Arial"/>
          <w:i w:val="0"/>
          <w:iCs/>
          <w:color w:val="auto"/>
          <w:sz w:val="21"/>
          <w:szCs w:val="21"/>
        </w:rPr>
        <w:t>A prestação dos serviços não gera vínculo empregatício entre os empregados da Contratada e a Administração Contratante, vedando-se qualquer relação entre estes que caracterize pessoalidade e subordinação direta.</w:t>
      </w:r>
    </w:p>
    <w:p>
      <w:pPr>
        <w:pStyle w:val="33"/>
        <w:rPr>
          <w:rFonts w:hint="default" w:ascii="Arial" w:hAnsi="Arial" w:cs="Arial"/>
          <w:sz w:val="21"/>
          <w:szCs w:val="21"/>
        </w:rPr>
      </w:pPr>
      <w:r>
        <w:rPr>
          <w:rFonts w:hint="default" w:ascii="Arial" w:hAnsi="Arial" w:cs="Arial"/>
          <w:sz w:val="21"/>
          <w:szCs w:val="21"/>
        </w:rPr>
        <w:t>REQUISITOS DA CONTRATAÇÃO</w:t>
      </w:r>
    </w:p>
    <w:p>
      <w:pPr>
        <w:numPr>
          <w:ilvl w:val="1"/>
          <w:numId w:val="2"/>
        </w:numPr>
        <w:spacing w:before="120" w:after="120" w:line="276" w:lineRule="auto"/>
        <w:ind w:left="425" w:firstLine="0"/>
        <w:jc w:val="both"/>
        <w:rPr>
          <w:rFonts w:hint="default" w:ascii="Arial" w:hAnsi="Arial" w:cs="Arial"/>
          <w:i w:val="0"/>
          <w:iCs/>
          <w:color w:val="auto"/>
          <w:sz w:val="21"/>
          <w:szCs w:val="21"/>
          <w:lang w:eastAsia="pt-BR"/>
        </w:rPr>
      </w:pPr>
      <w:r>
        <w:rPr>
          <w:rFonts w:hint="default" w:ascii="Arial" w:hAnsi="Arial" w:cs="Arial"/>
          <w:i w:val="0"/>
          <w:iCs/>
          <w:color w:val="auto"/>
          <w:sz w:val="21"/>
          <w:szCs w:val="21"/>
        </w:rPr>
        <w:t>Conforme Estudos Preliminares, os requisitos da contratação abrangem o seguinte:</w:t>
      </w:r>
    </w:p>
    <w:p>
      <w:pPr>
        <w:numPr>
          <w:ilvl w:val="2"/>
          <w:numId w:val="2"/>
        </w:numPr>
        <w:spacing w:before="120" w:after="120" w:line="276" w:lineRule="auto"/>
        <w:ind w:left="845" w:leftChars="0" w:firstLine="0"/>
        <w:jc w:val="both"/>
        <w:rPr>
          <w:rFonts w:hint="default" w:ascii="Arial" w:hAnsi="Arial"/>
          <w:b/>
          <w:bCs/>
          <w:i/>
          <w:iCs w:val="0"/>
          <w:color w:val="auto"/>
          <w:sz w:val="21"/>
          <w:szCs w:val="21"/>
          <w:lang w:eastAsia="pt-BR"/>
        </w:rPr>
      </w:pPr>
      <w:r>
        <w:rPr>
          <w:rFonts w:hint="default" w:ascii="Arial" w:hAnsi="Arial"/>
          <w:b/>
          <w:bCs/>
          <w:i/>
          <w:iCs w:val="0"/>
          <w:color w:val="auto"/>
          <w:sz w:val="21"/>
          <w:szCs w:val="21"/>
          <w:lang w:val="en-US" w:eastAsia="pt-BR"/>
        </w:rPr>
        <w:t>Requisitos de negócio</w:t>
      </w:r>
    </w:p>
    <w:p>
      <w:pPr>
        <w:numPr>
          <w:ilvl w:val="3"/>
          <w:numId w:val="2"/>
        </w:numPr>
        <w:spacing w:before="120" w:after="120" w:line="276" w:lineRule="auto"/>
        <w:ind w:left="1265" w:leftChars="0" w:firstLine="0"/>
        <w:jc w:val="both"/>
        <w:rPr>
          <w:rFonts w:hint="default" w:ascii="Arial" w:hAnsi="Arial" w:cs="Arial"/>
          <w:color w:val="auto"/>
          <w:sz w:val="21"/>
          <w:szCs w:val="21"/>
          <w:lang w:eastAsia="pt-BR"/>
        </w:rPr>
      </w:pPr>
      <w:r>
        <w:rPr>
          <w:rFonts w:hint="default" w:ascii="Arial" w:hAnsi="Arial" w:cs="Arial"/>
          <w:color w:val="auto"/>
          <w:sz w:val="21"/>
          <w:szCs w:val="21"/>
          <w:lang w:val="en-US" w:eastAsia="pt-BR"/>
        </w:rPr>
        <w:t>Ser utilizado nos serviços eletrônicos dos principais Órgãos da Administração Pública Federal no processo de certificação digital brasileira, como Presidência da República, Ministério da Economia, Procuradoria Geral da Fazenda Nacional, Banco Central do Brasil, Justiça Federal, SERPRO, Correios e demais outras instituições</w:t>
      </w:r>
    </w:p>
    <w:p>
      <w:pPr>
        <w:numPr>
          <w:ilvl w:val="3"/>
          <w:numId w:val="2"/>
        </w:numPr>
        <w:spacing w:before="120" w:after="120" w:line="276" w:lineRule="auto"/>
        <w:ind w:left="1265" w:leftChars="0" w:firstLine="0"/>
        <w:jc w:val="both"/>
        <w:rPr>
          <w:rFonts w:hint="default" w:ascii="Arial" w:hAnsi="Arial" w:cs="Arial"/>
          <w:color w:val="auto"/>
          <w:sz w:val="21"/>
          <w:szCs w:val="21"/>
          <w:lang w:val="en-US" w:eastAsia="pt-BR"/>
        </w:rPr>
      </w:pPr>
      <w:r>
        <w:rPr>
          <w:rFonts w:hint="default" w:ascii="Arial" w:hAnsi="Arial" w:cs="Arial"/>
          <w:color w:val="auto"/>
          <w:sz w:val="21"/>
          <w:szCs w:val="21"/>
          <w:lang w:val="en-US" w:eastAsia="pt-BR"/>
        </w:rPr>
        <w:t>Ser emitido em todas as capitais brasileiras</w:t>
      </w:r>
    </w:p>
    <w:p>
      <w:pPr>
        <w:numPr>
          <w:ilvl w:val="2"/>
          <w:numId w:val="2"/>
        </w:numPr>
        <w:spacing w:before="120" w:after="120" w:line="276" w:lineRule="auto"/>
        <w:ind w:left="845" w:leftChars="0" w:firstLine="0"/>
        <w:jc w:val="both"/>
        <w:rPr>
          <w:rFonts w:hint="default" w:ascii="Arial" w:hAnsi="Arial"/>
          <w:b/>
          <w:bCs/>
          <w:i/>
          <w:iCs w:val="0"/>
          <w:color w:val="auto"/>
          <w:sz w:val="21"/>
          <w:szCs w:val="21"/>
          <w:lang w:val="en-US" w:eastAsia="pt-BR"/>
        </w:rPr>
      </w:pPr>
      <w:r>
        <w:rPr>
          <w:rFonts w:hint="default" w:ascii="Arial" w:hAnsi="Arial"/>
          <w:b/>
          <w:bCs/>
          <w:i/>
          <w:iCs w:val="0"/>
          <w:color w:val="auto"/>
          <w:sz w:val="21"/>
          <w:szCs w:val="21"/>
          <w:lang w:val="en-US" w:eastAsia="pt-BR"/>
        </w:rPr>
        <w:t>Requisitos de Capacitação, Ambientais, Culturais e Sociais</w:t>
      </w:r>
    </w:p>
    <w:p>
      <w:pPr>
        <w:numPr>
          <w:ilvl w:val="3"/>
          <w:numId w:val="2"/>
        </w:numPr>
        <w:spacing w:before="120" w:after="120" w:line="276" w:lineRule="auto"/>
        <w:ind w:left="1265" w:leftChars="0" w:firstLine="0"/>
        <w:jc w:val="both"/>
        <w:rPr>
          <w:rFonts w:hint="default" w:ascii="Arial" w:hAnsi="Arial" w:cs="Arial"/>
          <w:color w:val="auto"/>
          <w:sz w:val="21"/>
          <w:szCs w:val="21"/>
          <w:lang w:val="en-US" w:eastAsia="pt-BR"/>
        </w:rPr>
      </w:pPr>
      <w:r>
        <w:rPr>
          <w:rFonts w:hint="default" w:ascii="Arial" w:hAnsi="Arial" w:cs="Arial"/>
          <w:color w:val="auto"/>
          <w:sz w:val="21"/>
          <w:szCs w:val="21"/>
          <w:lang w:val="en-US" w:eastAsia="pt-BR"/>
        </w:rPr>
        <w:t xml:space="preserve"> A solução deverá prover de manual de operações em língua portuguesa, contendo linguagem clara objetiva, preferencialmente em formato eletrônico;</w:t>
      </w:r>
    </w:p>
    <w:p>
      <w:pPr>
        <w:numPr>
          <w:ilvl w:val="3"/>
          <w:numId w:val="2"/>
        </w:numPr>
        <w:spacing w:before="120" w:after="120" w:line="276" w:lineRule="auto"/>
        <w:ind w:left="1265" w:leftChars="0" w:firstLine="0"/>
        <w:jc w:val="both"/>
        <w:rPr>
          <w:rFonts w:hint="default" w:ascii="Arial" w:hAnsi="Arial" w:cs="Arial"/>
          <w:color w:val="auto"/>
          <w:sz w:val="21"/>
          <w:szCs w:val="21"/>
          <w:lang w:val="en-US" w:eastAsia="pt-BR"/>
        </w:rPr>
      </w:pPr>
      <w:r>
        <w:rPr>
          <w:rFonts w:hint="default" w:ascii="Arial" w:hAnsi="Arial" w:cs="Arial"/>
          <w:color w:val="auto"/>
          <w:sz w:val="21"/>
          <w:szCs w:val="21"/>
          <w:lang w:val="en-US" w:eastAsia="pt-BR"/>
        </w:rPr>
        <w:t>As mensagens e avisos emitidos pela solução deverão ser em língua portuguesa;</w:t>
      </w:r>
    </w:p>
    <w:p>
      <w:pPr>
        <w:numPr>
          <w:ilvl w:val="2"/>
          <w:numId w:val="2"/>
        </w:numPr>
        <w:spacing w:before="120" w:after="120" w:line="276" w:lineRule="auto"/>
        <w:ind w:left="845" w:leftChars="0" w:firstLine="0"/>
        <w:jc w:val="both"/>
        <w:rPr>
          <w:rFonts w:hint="default" w:ascii="Arial" w:hAnsi="Arial"/>
          <w:b/>
          <w:bCs/>
          <w:i/>
          <w:iCs w:val="0"/>
          <w:color w:val="auto"/>
          <w:sz w:val="21"/>
          <w:szCs w:val="21"/>
          <w:lang w:val="en-US" w:eastAsia="pt-BR"/>
        </w:rPr>
      </w:pPr>
      <w:r>
        <w:rPr>
          <w:rFonts w:hint="default" w:ascii="Arial" w:hAnsi="Arial"/>
          <w:b/>
          <w:bCs/>
          <w:i/>
          <w:iCs w:val="0"/>
          <w:color w:val="auto"/>
          <w:sz w:val="21"/>
          <w:szCs w:val="21"/>
          <w:lang w:val="en-US" w:eastAsia="pt-BR"/>
        </w:rPr>
        <w:t>Requisitos Legais</w:t>
      </w:r>
    </w:p>
    <w:p>
      <w:pPr>
        <w:numPr>
          <w:ilvl w:val="3"/>
          <w:numId w:val="2"/>
        </w:numPr>
        <w:spacing w:before="120" w:after="120" w:line="276" w:lineRule="auto"/>
        <w:ind w:left="1265" w:leftChars="0" w:firstLine="0"/>
        <w:jc w:val="both"/>
        <w:rPr>
          <w:rFonts w:hint="default" w:ascii="Arial" w:hAnsi="Arial" w:cs="Arial"/>
          <w:color w:val="auto"/>
          <w:sz w:val="21"/>
          <w:szCs w:val="21"/>
          <w:lang w:val="en-US" w:eastAsia="pt-BR"/>
        </w:rPr>
      </w:pPr>
      <w:r>
        <w:rPr>
          <w:rFonts w:hint="default" w:ascii="Arial" w:hAnsi="Arial" w:cs="Arial"/>
          <w:color w:val="auto"/>
          <w:sz w:val="21"/>
          <w:szCs w:val="21"/>
          <w:lang w:val="en-US" w:eastAsia="pt-BR"/>
        </w:rPr>
        <w:t>A presente contratação deverá observar as seguintes leis e normas:</w:t>
      </w:r>
    </w:p>
    <w:p>
      <w:pPr>
        <w:numPr>
          <w:ilvl w:val="4"/>
          <w:numId w:val="2"/>
        </w:numPr>
        <w:spacing w:before="120" w:after="120" w:line="276" w:lineRule="auto"/>
        <w:ind w:left="1685" w:leftChars="0" w:firstLine="0"/>
        <w:jc w:val="both"/>
        <w:rPr>
          <w:rFonts w:hint="default" w:ascii="Arial" w:hAnsi="Arial" w:cs="Arial"/>
          <w:color w:val="auto"/>
          <w:sz w:val="21"/>
          <w:szCs w:val="21"/>
          <w:lang w:val="en-US" w:eastAsia="pt-BR"/>
        </w:rPr>
      </w:pPr>
      <w:r>
        <w:rPr>
          <w:rFonts w:hint="default" w:ascii="Arial" w:hAnsi="Arial" w:cs="Arial"/>
          <w:color w:val="auto"/>
          <w:sz w:val="21"/>
          <w:szCs w:val="21"/>
          <w:lang w:val="en-US" w:eastAsia="pt-BR"/>
        </w:rPr>
        <w:t xml:space="preserve">Decreto </w:t>
      </w:r>
      <w:r>
        <w:rPr>
          <w:rFonts w:hint="default" w:ascii="Arial" w:hAnsi="Arial" w:cs="Arial"/>
          <w:color w:val="auto"/>
          <w:sz w:val="21"/>
          <w:szCs w:val="21"/>
          <w:lang w:val="pt-BR" w:eastAsia="pt-BR"/>
        </w:rPr>
        <w:t>n.°</w:t>
      </w:r>
      <w:r>
        <w:rPr>
          <w:rFonts w:hint="default" w:ascii="Arial" w:hAnsi="Arial" w:cs="Arial"/>
          <w:color w:val="auto"/>
          <w:sz w:val="21"/>
          <w:szCs w:val="21"/>
          <w:lang w:val="en-US" w:eastAsia="pt-BR"/>
        </w:rPr>
        <w:t xml:space="preserve"> 3.505, de 13 de junho de 2000, que institui a Política de Segurança da Informação nos órgãos e entidades da Administração Pública federal; </w:t>
      </w:r>
    </w:p>
    <w:p>
      <w:pPr>
        <w:numPr>
          <w:ilvl w:val="4"/>
          <w:numId w:val="2"/>
        </w:numPr>
        <w:spacing w:before="120" w:after="120" w:line="276" w:lineRule="auto"/>
        <w:ind w:left="1685" w:leftChars="0" w:firstLine="0"/>
        <w:jc w:val="both"/>
        <w:rPr>
          <w:rFonts w:hint="default" w:ascii="Arial" w:hAnsi="Arial" w:cs="Arial"/>
          <w:color w:val="auto"/>
          <w:sz w:val="21"/>
          <w:szCs w:val="21"/>
          <w:lang w:val="en-US" w:eastAsia="pt-BR"/>
        </w:rPr>
      </w:pPr>
      <w:r>
        <w:rPr>
          <w:rFonts w:hint="default" w:ascii="Arial" w:hAnsi="Arial" w:cs="Arial"/>
          <w:color w:val="auto"/>
          <w:sz w:val="21"/>
          <w:szCs w:val="21"/>
          <w:lang w:val="en-US" w:eastAsia="pt-BR"/>
        </w:rPr>
        <w:t>Medida Provisória 2.200-2, de 24.08.2001, que criou o sistema nacional de Certificação Digital da ICP-Brasil e que regulamentou a utilização dos documentos eletrônicos no Brasil, criando a ICP-Brasil – Infraestrutura de Chaves Públicas Brasileira, sistema que administra e gerencia a emissão de certificados digitais no país. A ICP-Brasil é mantida pelo ITI – Instituto Nacional de Tecnologia da Informação, autarquia federal vinculada à Presidência da República. </w:t>
      </w:r>
    </w:p>
    <w:p>
      <w:pPr>
        <w:numPr>
          <w:ilvl w:val="4"/>
          <w:numId w:val="2"/>
        </w:numPr>
        <w:spacing w:before="120" w:after="120" w:line="276" w:lineRule="auto"/>
        <w:ind w:left="1685" w:leftChars="0" w:firstLine="0"/>
        <w:jc w:val="both"/>
        <w:rPr>
          <w:rFonts w:hint="default" w:ascii="Arial" w:hAnsi="Arial" w:cs="Arial"/>
          <w:color w:val="auto"/>
          <w:sz w:val="21"/>
          <w:szCs w:val="21"/>
          <w:lang w:val="en-US" w:eastAsia="pt-BR"/>
        </w:rPr>
      </w:pPr>
      <w:r>
        <w:rPr>
          <w:rFonts w:hint="default" w:ascii="Arial" w:hAnsi="Arial" w:cs="Arial"/>
          <w:color w:val="auto"/>
          <w:sz w:val="21"/>
          <w:szCs w:val="21"/>
          <w:lang w:val="en-US" w:eastAsia="pt-BR"/>
        </w:rPr>
        <w:t xml:space="preserve">Decreto </w:t>
      </w:r>
      <w:r>
        <w:rPr>
          <w:rFonts w:hint="default" w:ascii="Arial" w:hAnsi="Arial" w:cs="Arial"/>
          <w:color w:val="auto"/>
          <w:sz w:val="21"/>
          <w:szCs w:val="21"/>
          <w:lang w:val="pt-BR" w:eastAsia="pt-BR"/>
        </w:rPr>
        <w:t>n.°</w:t>
      </w:r>
      <w:r>
        <w:rPr>
          <w:rFonts w:hint="default" w:ascii="Arial" w:hAnsi="Arial" w:cs="Arial"/>
          <w:color w:val="auto"/>
          <w:sz w:val="21"/>
          <w:szCs w:val="21"/>
          <w:lang w:val="en-US" w:eastAsia="pt-BR"/>
        </w:rPr>
        <w:t xml:space="preserve"> 3.996, de 31 de Outubro de 2001, que dispõe sobre a prestação de serviços de certificação digital no âmbito da Administração Pública Federal.</w:t>
      </w:r>
    </w:p>
    <w:p>
      <w:pPr>
        <w:numPr>
          <w:ilvl w:val="4"/>
          <w:numId w:val="2"/>
        </w:numPr>
        <w:spacing w:before="120" w:after="120" w:line="276" w:lineRule="auto"/>
        <w:ind w:left="1685" w:leftChars="0" w:firstLine="0"/>
        <w:jc w:val="both"/>
        <w:rPr>
          <w:rFonts w:hint="default" w:ascii="Arial" w:hAnsi="Arial" w:cs="Arial"/>
          <w:color w:val="auto"/>
          <w:sz w:val="21"/>
          <w:szCs w:val="21"/>
          <w:lang w:val="en-US" w:eastAsia="pt-BR"/>
        </w:rPr>
      </w:pPr>
      <w:r>
        <w:rPr>
          <w:rFonts w:hint="default" w:ascii="Arial" w:hAnsi="Arial" w:cs="Arial"/>
          <w:color w:val="auto"/>
          <w:sz w:val="21"/>
          <w:szCs w:val="21"/>
          <w:lang w:val="en-US" w:eastAsia="pt-BR"/>
        </w:rPr>
        <w:t xml:space="preserve">Portaria </w:t>
      </w:r>
      <w:r>
        <w:rPr>
          <w:rFonts w:hint="default" w:ascii="Arial" w:hAnsi="Arial" w:cs="Arial"/>
          <w:color w:val="auto"/>
          <w:sz w:val="21"/>
          <w:szCs w:val="21"/>
          <w:lang w:val="pt-BR" w:eastAsia="pt-BR"/>
        </w:rPr>
        <w:t>n.°</w:t>
      </w:r>
      <w:r>
        <w:rPr>
          <w:rFonts w:hint="default" w:ascii="Arial" w:hAnsi="Arial" w:cs="Arial"/>
          <w:color w:val="auto"/>
          <w:sz w:val="21"/>
          <w:szCs w:val="21"/>
          <w:lang w:val="en-US" w:eastAsia="pt-BR"/>
        </w:rPr>
        <w:t xml:space="preserve"> 330, de 06 de abril de 2018 do Ministério da Educação, que regulamentou a emissão de diplomas digitais nas Instituições de Ensino Superior pertencentes ao sistema federal de ensino.</w:t>
      </w:r>
    </w:p>
    <w:p>
      <w:pPr>
        <w:numPr>
          <w:ilvl w:val="2"/>
          <w:numId w:val="2"/>
        </w:numPr>
        <w:spacing w:before="120" w:after="120" w:line="276" w:lineRule="auto"/>
        <w:ind w:left="845" w:leftChars="0" w:firstLine="0"/>
        <w:jc w:val="both"/>
        <w:rPr>
          <w:rFonts w:hint="default" w:ascii="Arial" w:hAnsi="Arial"/>
          <w:b/>
          <w:bCs/>
          <w:i/>
          <w:iCs w:val="0"/>
          <w:color w:val="auto"/>
          <w:sz w:val="21"/>
          <w:szCs w:val="21"/>
          <w:lang w:val="en-US" w:eastAsia="pt-BR"/>
        </w:rPr>
      </w:pPr>
      <w:r>
        <w:rPr>
          <w:rFonts w:hint="default" w:ascii="Arial" w:hAnsi="Arial"/>
          <w:b/>
          <w:bCs/>
          <w:i/>
          <w:iCs w:val="0"/>
          <w:color w:val="auto"/>
          <w:sz w:val="21"/>
          <w:szCs w:val="21"/>
          <w:lang w:val="pt-BR" w:eastAsia="pt-BR"/>
        </w:rPr>
        <w:t>Requisitos Temporais</w:t>
      </w:r>
    </w:p>
    <w:p>
      <w:pPr>
        <w:numPr>
          <w:ilvl w:val="3"/>
          <w:numId w:val="2"/>
        </w:numPr>
        <w:spacing w:before="120" w:after="120" w:line="276" w:lineRule="auto"/>
        <w:ind w:left="1265" w:leftChars="0" w:firstLine="0"/>
        <w:jc w:val="both"/>
        <w:rPr>
          <w:rFonts w:hint="default" w:ascii="Arial" w:hAnsi="Arial" w:cs="Arial"/>
          <w:color w:val="auto"/>
          <w:sz w:val="21"/>
          <w:szCs w:val="21"/>
          <w:lang w:val="en-US" w:eastAsia="pt-BR"/>
        </w:rPr>
      </w:pPr>
      <w:r>
        <w:rPr>
          <w:rFonts w:hint="default" w:ascii="Arial" w:hAnsi="Arial" w:cs="Arial"/>
          <w:color w:val="auto"/>
          <w:sz w:val="21"/>
          <w:szCs w:val="21"/>
          <w:lang w:val="en-US" w:eastAsia="pt-BR"/>
        </w:rPr>
        <w:t>O certificado deverá possuir validade mínima de 3 (três) anos, contados a partir da data de sua emissão.</w:t>
      </w:r>
    </w:p>
    <w:p>
      <w:pPr>
        <w:numPr>
          <w:ilvl w:val="2"/>
          <w:numId w:val="2"/>
        </w:numPr>
        <w:spacing w:before="120" w:after="120" w:line="276" w:lineRule="auto"/>
        <w:ind w:left="845" w:leftChars="0" w:firstLine="0"/>
        <w:jc w:val="both"/>
        <w:rPr>
          <w:rFonts w:hint="default" w:ascii="Arial" w:hAnsi="Arial"/>
          <w:b/>
          <w:bCs/>
          <w:i/>
          <w:iCs w:val="0"/>
          <w:color w:val="auto"/>
          <w:sz w:val="21"/>
          <w:szCs w:val="21"/>
          <w:lang w:val="en-US" w:eastAsia="pt-BR"/>
        </w:rPr>
      </w:pPr>
      <w:r>
        <w:rPr>
          <w:rFonts w:hint="default" w:ascii="Arial" w:hAnsi="Arial"/>
          <w:b/>
          <w:bCs/>
          <w:i/>
          <w:iCs w:val="0"/>
          <w:color w:val="auto"/>
          <w:sz w:val="21"/>
          <w:szCs w:val="21"/>
          <w:lang w:val="en-US" w:eastAsia="pt-BR"/>
        </w:rPr>
        <w:t>Requisitos Técnicos</w:t>
      </w:r>
    </w:p>
    <w:p>
      <w:pPr>
        <w:numPr>
          <w:ilvl w:val="3"/>
          <w:numId w:val="2"/>
        </w:numPr>
        <w:spacing w:before="120" w:after="120" w:line="276" w:lineRule="auto"/>
        <w:ind w:left="1265" w:leftChars="0" w:firstLine="0"/>
        <w:jc w:val="both"/>
        <w:rPr>
          <w:rFonts w:hint="default" w:ascii="Arial" w:hAnsi="Arial" w:cs="Arial"/>
          <w:color w:val="auto"/>
          <w:sz w:val="21"/>
          <w:szCs w:val="21"/>
          <w:lang w:val="en-US" w:eastAsia="pt-BR"/>
        </w:rPr>
      </w:pPr>
      <w:r>
        <w:rPr>
          <w:rFonts w:hint="default" w:ascii="Arial" w:hAnsi="Arial" w:cs="Arial"/>
          <w:color w:val="auto"/>
          <w:sz w:val="21"/>
          <w:szCs w:val="21"/>
          <w:lang w:val="en-US" w:eastAsia="pt-BR"/>
        </w:rPr>
        <w:t>Ser emitido por Autoridade Certificadora credenciada pela Infraestrutura de Chaves Públicas Brasileira - ICP-Brasil;</w:t>
      </w:r>
    </w:p>
    <w:p>
      <w:pPr>
        <w:numPr>
          <w:ilvl w:val="3"/>
          <w:numId w:val="2"/>
        </w:numPr>
        <w:spacing w:before="120" w:after="120" w:line="276" w:lineRule="auto"/>
        <w:ind w:left="1265" w:leftChars="0" w:firstLine="0"/>
        <w:jc w:val="both"/>
        <w:rPr>
          <w:rFonts w:hint="default" w:ascii="Arial" w:hAnsi="Arial" w:cs="Arial"/>
          <w:color w:val="auto"/>
          <w:sz w:val="21"/>
          <w:szCs w:val="21"/>
          <w:lang w:val="en-US" w:eastAsia="pt-BR"/>
        </w:rPr>
      </w:pPr>
      <w:r>
        <w:rPr>
          <w:rFonts w:hint="default" w:ascii="Arial" w:hAnsi="Arial" w:cs="Arial"/>
          <w:color w:val="auto"/>
          <w:sz w:val="21"/>
          <w:szCs w:val="21"/>
          <w:lang w:val="en-US" w:eastAsia="pt-BR"/>
        </w:rPr>
        <w:t>Permitir o armazenamento em dispositivo portátil do tipo TOKEN CRIPITOGRAFADO;</w:t>
      </w:r>
    </w:p>
    <w:p>
      <w:pPr>
        <w:numPr>
          <w:ilvl w:val="3"/>
          <w:numId w:val="2"/>
        </w:numPr>
        <w:spacing w:before="120" w:after="120" w:line="276" w:lineRule="auto"/>
        <w:ind w:left="1265" w:leftChars="0" w:firstLine="0"/>
        <w:jc w:val="both"/>
        <w:rPr>
          <w:rFonts w:hint="default" w:ascii="Arial" w:hAnsi="Arial" w:cs="Arial"/>
          <w:color w:val="auto"/>
          <w:sz w:val="21"/>
          <w:szCs w:val="21"/>
          <w:lang w:val="en-US" w:eastAsia="pt-BR"/>
        </w:rPr>
      </w:pPr>
      <w:r>
        <w:rPr>
          <w:rFonts w:hint="default" w:ascii="Arial" w:hAnsi="Arial" w:cs="Arial"/>
          <w:color w:val="auto"/>
          <w:sz w:val="21"/>
          <w:szCs w:val="21"/>
          <w:lang w:val="en-US" w:eastAsia="pt-BR"/>
        </w:rPr>
        <w:t>Conter nível A3;</w:t>
      </w:r>
    </w:p>
    <w:p>
      <w:pPr>
        <w:numPr>
          <w:ilvl w:val="3"/>
          <w:numId w:val="2"/>
        </w:numPr>
        <w:spacing w:before="120" w:after="120" w:line="276" w:lineRule="auto"/>
        <w:ind w:left="1265" w:leftChars="0" w:firstLine="0"/>
        <w:jc w:val="both"/>
        <w:rPr>
          <w:rFonts w:hint="default" w:ascii="Arial" w:hAnsi="Arial" w:cs="Arial"/>
          <w:color w:val="auto"/>
          <w:sz w:val="21"/>
          <w:szCs w:val="21"/>
          <w:lang w:val="en-US" w:eastAsia="pt-BR"/>
        </w:rPr>
      </w:pPr>
      <w:r>
        <w:rPr>
          <w:rFonts w:hint="default" w:ascii="Arial" w:hAnsi="Arial" w:cs="Arial"/>
          <w:color w:val="auto"/>
          <w:sz w:val="21"/>
          <w:szCs w:val="21"/>
          <w:lang w:val="en-US" w:eastAsia="pt-BR"/>
        </w:rPr>
        <w:t>Ser compatível com os sistemas operacionais Windows XP, Windows Vista, Windows 7, Windows 10 e Linux;</w:t>
      </w:r>
    </w:p>
    <w:p>
      <w:pPr>
        <w:numPr>
          <w:ilvl w:val="3"/>
          <w:numId w:val="2"/>
        </w:numPr>
        <w:spacing w:before="120" w:after="120" w:line="276" w:lineRule="auto"/>
        <w:ind w:left="1265" w:leftChars="0" w:firstLine="0"/>
        <w:jc w:val="both"/>
        <w:rPr>
          <w:rFonts w:hint="default" w:ascii="Arial" w:hAnsi="Arial" w:cs="Arial"/>
          <w:color w:val="auto"/>
          <w:sz w:val="21"/>
          <w:szCs w:val="21"/>
          <w:lang w:val="en-US" w:eastAsia="pt-BR"/>
        </w:rPr>
      </w:pPr>
      <w:r>
        <w:rPr>
          <w:rFonts w:hint="default" w:ascii="Arial" w:hAnsi="Arial" w:cs="Arial"/>
          <w:color w:val="auto"/>
          <w:sz w:val="21"/>
          <w:szCs w:val="21"/>
          <w:lang w:val="en-US" w:eastAsia="pt-BR"/>
        </w:rPr>
        <w:t>Possuir compatibilidade com os navegadores WEB: Microsoft Internet Explorer, Mozila Firefox, Google Chrome;</w:t>
      </w:r>
    </w:p>
    <w:p>
      <w:pPr>
        <w:numPr>
          <w:ilvl w:val="3"/>
          <w:numId w:val="2"/>
        </w:numPr>
        <w:spacing w:before="120" w:after="120" w:line="276" w:lineRule="auto"/>
        <w:ind w:left="1265" w:leftChars="0" w:firstLine="0"/>
        <w:jc w:val="both"/>
        <w:rPr>
          <w:rFonts w:hint="default" w:ascii="Arial" w:hAnsi="Arial" w:cs="Arial"/>
          <w:color w:val="auto"/>
          <w:sz w:val="21"/>
          <w:szCs w:val="21"/>
          <w:lang w:val="en-US" w:eastAsia="pt-BR"/>
        </w:rPr>
      </w:pPr>
      <w:r>
        <w:rPr>
          <w:rFonts w:hint="default" w:ascii="Arial" w:hAnsi="Arial" w:cs="Arial"/>
          <w:color w:val="auto"/>
          <w:sz w:val="21"/>
          <w:szCs w:val="21"/>
          <w:lang w:val="en-US" w:eastAsia="pt-BR"/>
        </w:rPr>
        <w:t>Ser protegido por senha;</w:t>
      </w:r>
    </w:p>
    <w:p>
      <w:pPr>
        <w:numPr>
          <w:ilvl w:val="3"/>
          <w:numId w:val="2"/>
        </w:numPr>
        <w:spacing w:before="120" w:after="120" w:line="276" w:lineRule="auto"/>
        <w:ind w:left="1265" w:leftChars="0" w:firstLine="0"/>
        <w:jc w:val="both"/>
        <w:rPr>
          <w:rFonts w:hint="default" w:ascii="Arial" w:hAnsi="Arial" w:cs="Arial"/>
          <w:color w:val="auto"/>
          <w:sz w:val="21"/>
          <w:szCs w:val="21"/>
          <w:lang w:val="en-US" w:eastAsia="pt-BR"/>
        </w:rPr>
      </w:pPr>
      <w:r>
        <w:rPr>
          <w:rFonts w:hint="default" w:ascii="Arial" w:hAnsi="Arial" w:cs="Arial"/>
          <w:color w:val="auto"/>
          <w:sz w:val="21"/>
          <w:szCs w:val="21"/>
          <w:lang w:val="en-US" w:eastAsia="pt-BR"/>
        </w:rPr>
        <w:t>O processo de emissão do certificado nas autoridades de registro deverá estar em conformidade com as orientações do Instituto Nacional de Tecnologia da Informação - ITI, quanto aos procedimentos e documentos exigida.</w:t>
      </w:r>
    </w:p>
    <w:p>
      <w:pPr>
        <w:numPr>
          <w:ilvl w:val="2"/>
          <w:numId w:val="2"/>
        </w:numPr>
        <w:spacing w:before="120" w:after="120" w:line="276" w:lineRule="auto"/>
        <w:ind w:left="845" w:leftChars="0" w:firstLine="0"/>
        <w:jc w:val="both"/>
        <w:rPr>
          <w:rFonts w:hint="default" w:ascii="Arial" w:hAnsi="Arial"/>
          <w:b/>
          <w:bCs/>
          <w:i/>
          <w:iCs w:val="0"/>
          <w:color w:val="auto"/>
          <w:sz w:val="21"/>
          <w:szCs w:val="21"/>
          <w:lang w:val="en-US" w:eastAsia="pt-BR"/>
        </w:rPr>
      </w:pPr>
      <w:r>
        <w:rPr>
          <w:rFonts w:hint="default" w:ascii="Arial" w:hAnsi="Arial"/>
          <w:b/>
          <w:bCs/>
          <w:i/>
          <w:iCs w:val="0"/>
          <w:color w:val="auto"/>
          <w:sz w:val="21"/>
          <w:szCs w:val="21"/>
          <w:lang w:val="en-US" w:eastAsia="pt-BR"/>
        </w:rPr>
        <w:t>Requisitos de Manutenção e Garantia</w:t>
      </w:r>
    </w:p>
    <w:p>
      <w:pPr>
        <w:numPr>
          <w:ilvl w:val="3"/>
          <w:numId w:val="2"/>
        </w:numPr>
        <w:spacing w:before="120" w:after="120" w:line="276" w:lineRule="auto"/>
        <w:ind w:left="1265" w:leftChars="0" w:firstLine="0"/>
        <w:jc w:val="both"/>
        <w:rPr>
          <w:rFonts w:hint="default" w:ascii="Arial" w:hAnsi="Arial" w:cs="Arial"/>
          <w:color w:val="auto"/>
          <w:sz w:val="21"/>
          <w:szCs w:val="21"/>
          <w:lang w:val="en-US" w:eastAsia="pt-BR"/>
        </w:rPr>
      </w:pPr>
      <w:r>
        <w:rPr>
          <w:rFonts w:hint="default" w:ascii="Arial" w:hAnsi="Arial" w:cs="Arial"/>
          <w:color w:val="auto"/>
          <w:sz w:val="21"/>
          <w:szCs w:val="21"/>
          <w:lang w:val="en-US" w:eastAsia="pt-BR"/>
        </w:rPr>
        <w:t xml:space="preserve">O prazo de garantia de correção e atualização do objeto, motivadas por falhas técnicas e mudanças originadas de diretrizes ICP-Brasil, é de </w:t>
      </w:r>
      <w:r>
        <w:rPr>
          <w:rFonts w:hint="default" w:ascii="Arial" w:hAnsi="Arial" w:cs="Arial"/>
          <w:b/>
          <w:bCs/>
          <w:i/>
          <w:iCs/>
          <w:color w:val="auto"/>
          <w:sz w:val="21"/>
          <w:szCs w:val="21"/>
          <w:lang w:val="en-US" w:eastAsia="pt-BR"/>
        </w:rPr>
        <w:t>36 (trinta e seis) meses</w:t>
      </w:r>
      <w:r>
        <w:rPr>
          <w:rFonts w:hint="default" w:ascii="Arial" w:hAnsi="Arial" w:cs="Arial"/>
          <w:color w:val="auto"/>
          <w:sz w:val="21"/>
          <w:szCs w:val="21"/>
          <w:lang w:val="en-US" w:eastAsia="pt-BR"/>
        </w:rPr>
        <w:t>, contado da data de recebimento dos certificados pela CONTRATANTE.</w:t>
      </w:r>
    </w:p>
    <w:p>
      <w:pPr>
        <w:numPr>
          <w:ilvl w:val="3"/>
          <w:numId w:val="2"/>
        </w:numPr>
        <w:spacing w:before="120" w:after="120" w:line="276" w:lineRule="auto"/>
        <w:ind w:left="1265" w:leftChars="0" w:firstLine="0"/>
        <w:jc w:val="both"/>
        <w:rPr>
          <w:rFonts w:hint="default" w:ascii="Arial" w:hAnsi="Arial" w:cs="Arial"/>
          <w:color w:val="auto"/>
          <w:sz w:val="21"/>
          <w:szCs w:val="21"/>
          <w:lang w:val="en-US" w:eastAsia="pt-BR"/>
        </w:rPr>
      </w:pPr>
      <w:r>
        <w:rPr>
          <w:rFonts w:hint="default" w:ascii="Arial" w:hAnsi="Arial" w:cs="Arial"/>
          <w:color w:val="auto"/>
          <w:sz w:val="21"/>
          <w:szCs w:val="21"/>
          <w:lang w:val="en-US" w:eastAsia="pt-BR"/>
        </w:rPr>
        <w:t>A CONTRATADA deverá manter central de atendimento para a abertura de chamados pelo menos no horário das 08h00min às 18h00min, de segunda a sexta-feira, exceto feriados;</w:t>
      </w:r>
    </w:p>
    <w:p>
      <w:pPr>
        <w:numPr>
          <w:ilvl w:val="3"/>
          <w:numId w:val="2"/>
        </w:numPr>
        <w:spacing w:before="120" w:after="120" w:line="276" w:lineRule="auto"/>
        <w:ind w:left="1265" w:leftChars="0" w:firstLine="0"/>
        <w:jc w:val="both"/>
        <w:rPr>
          <w:rFonts w:hint="default" w:ascii="Arial" w:hAnsi="Arial" w:cs="Arial"/>
          <w:color w:val="auto"/>
          <w:sz w:val="21"/>
          <w:szCs w:val="21"/>
          <w:lang w:val="en-US" w:eastAsia="pt-BR"/>
        </w:rPr>
      </w:pPr>
      <w:r>
        <w:rPr>
          <w:rFonts w:hint="default" w:ascii="Arial" w:hAnsi="Arial" w:cs="Arial"/>
          <w:color w:val="auto"/>
          <w:sz w:val="21"/>
          <w:szCs w:val="21"/>
          <w:lang w:val="en-US" w:eastAsia="pt-BR"/>
        </w:rPr>
        <w:t>A central deverá ser acionada por telefone ou pela internet.</w:t>
      </w:r>
    </w:p>
    <w:p>
      <w:pPr>
        <w:numPr>
          <w:ilvl w:val="2"/>
          <w:numId w:val="2"/>
        </w:numPr>
        <w:spacing w:before="120" w:after="120" w:line="276" w:lineRule="auto"/>
        <w:ind w:left="845" w:leftChars="0" w:firstLine="0"/>
        <w:jc w:val="both"/>
        <w:rPr>
          <w:rFonts w:hint="default" w:ascii="Arial" w:hAnsi="Arial"/>
          <w:b/>
          <w:bCs/>
          <w:i/>
          <w:iCs w:val="0"/>
          <w:color w:val="auto"/>
          <w:sz w:val="21"/>
          <w:szCs w:val="21"/>
          <w:lang w:val="en-US" w:eastAsia="pt-BR"/>
        </w:rPr>
      </w:pPr>
      <w:r>
        <w:rPr>
          <w:rFonts w:hint="default" w:ascii="Arial" w:hAnsi="Arial"/>
          <w:b/>
          <w:bCs/>
          <w:i/>
          <w:iCs w:val="0"/>
          <w:color w:val="auto"/>
          <w:sz w:val="21"/>
          <w:szCs w:val="21"/>
          <w:lang w:val="en-US" w:eastAsia="pt-BR"/>
        </w:rPr>
        <w:t>Requisitos Gerais da Contratação</w:t>
      </w:r>
    </w:p>
    <w:p>
      <w:pPr>
        <w:numPr>
          <w:ilvl w:val="3"/>
          <w:numId w:val="2"/>
        </w:numPr>
        <w:spacing w:before="120" w:after="120" w:line="276" w:lineRule="auto"/>
        <w:ind w:left="1265" w:leftChars="0" w:firstLine="0"/>
        <w:jc w:val="both"/>
        <w:rPr>
          <w:rFonts w:hint="default" w:ascii="Arial" w:hAnsi="Arial" w:cs="Arial"/>
          <w:color w:val="auto"/>
          <w:sz w:val="21"/>
          <w:szCs w:val="21"/>
          <w:lang w:val="en-US" w:eastAsia="pt-BR"/>
        </w:rPr>
      </w:pPr>
      <w:r>
        <w:rPr>
          <w:rFonts w:hint="default" w:ascii="Arial" w:hAnsi="Arial" w:cs="Arial"/>
          <w:color w:val="auto"/>
          <w:sz w:val="21"/>
          <w:szCs w:val="21"/>
          <w:lang w:val="en-US" w:eastAsia="pt-BR"/>
        </w:rPr>
        <w:t>Os requisitos necessários ao atendimento da solução exigem a contratação de empresa especializada do ramo, o que se mostra perfeitamente possível haja vista o quantitativo de empresas cadastradas no SICAF (Sistema de Cadastramento Unificado de Fornecedores – Comprasnet) na linha de fornecimento “Informática - Administração e Operação em Processamento de Dados“ (Disponível em: https://www3.comprasnet.gov.br/SICAFWeb/publi cpages/consultas/selecionarLinhaFornecimento.jsf#. Acesso em: 07 fev. 2020). Constam no Estado da Paraíba (mais de 25 registros de fornecedores), São Paulo (mais de 100 registros), sem mencionar os demais estados.</w:t>
      </w:r>
    </w:p>
    <w:p>
      <w:pPr>
        <w:numPr>
          <w:ilvl w:val="3"/>
          <w:numId w:val="2"/>
        </w:numPr>
        <w:spacing w:before="120" w:after="120" w:line="276" w:lineRule="auto"/>
        <w:ind w:left="1265" w:leftChars="0" w:firstLine="0"/>
        <w:jc w:val="both"/>
        <w:rPr>
          <w:rFonts w:hint="default" w:ascii="Arial" w:hAnsi="Arial" w:cs="Arial"/>
          <w:color w:val="auto"/>
          <w:sz w:val="21"/>
          <w:szCs w:val="21"/>
          <w:lang w:val="en-US" w:eastAsia="pt-BR"/>
        </w:rPr>
      </w:pPr>
      <w:r>
        <w:rPr>
          <w:rFonts w:hint="default" w:ascii="Arial" w:hAnsi="Arial" w:cs="Arial"/>
          <w:color w:val="auto"/>
          <w:sz w:val="21"/>
          <w:szCs w:val="21"/>
          <w:lang w:val="en-US" w:eastAsia="pt-BR"/>
        </w:rPr>
        <w:t>Sendo assim, verifica-se a ampla disponibilidade de empresas aptas ao fornecimento dos serviços a serem contratados, conforme os requisitos estabelecidos neste documento. Quanto a possíveis fornecedores, em pesquisa no Painel de Preços, de contratações de serviços objeto da presente contratação, identiﬁcamos, pelo menos, 05 (cinco) pregões finalizados, conforme tabela a seguir:</w:t>
      </w:r>
    </w:p>
    <w:p>
      <w:pPr>
        <w:numPr>
          <w:numId w:val="0"/>
        </w:numPr>
        <w:spacing w:before="120" w:after="120" w:line="276" w:lineRule="auto"/>
        <w:ind w:left="1265" w:leftChars="0"/>
        <w:jc w:val="both"/>
        <w:rPr>
          <w:rFonts w:hint="default" w:ascii="Arial" w:hAnsi="Arial" w:cs="Arial"/>
          <w:color w:val="auto"/>
          <w:sz w:val="21"/>
          <w:szCs w:val="21"/>
          <w:lang w:val="en-US" w:eastAsia="pt-BR"/>
        </w:rPr>
      </w:pPr>
    </w:p>
    <w:p>
      <w:pPr>
        <w:numPr>
          <w:numId w:val="0"/>
        </w:numPr>
        <w:spacing w:before="120" w:after="120" w:line="276" w:lineRule="auto"/>
        <w:ind w:left="1265" w:leftChars="0"/>
        <w:jc w:val="both"/>
        <w:rPr>
          <w:rFonts w:hint="default" w:ascii="Arial" w:hAnsi="Arial" w:cs="Arial"/>
          <w:color w:val="auto"/>
          <w:sz w:val="21"/>
          <w:szCs w:val="21"/>
          <w:lang w:val="en-US" w:eastAsia="pt-BR"/>
        </w:rPr>
      </w:pPr>
    </w:p>
    <w:p>
      <w:pPr>
        <w:numPr>
          <w:numId w:val="0"/>
        </w:numPr>
        <w:spacing w:before="120" w:after="120" w:line="276" w:lineRule="auto"/>
        <w:ind w:left="1265" w:leftChars="0"/>
        <w:jc w:val="both"/>
        <w:rPr>
          <w:rFonts w:hint="default" w:ascii="Arial" w:hAnsi="Arial" w:cs="Arial"/>
          <w:color w:val="auto"/>
          <w:sz w:val="21"/>
          <w:szCs w:val="21"/>
          <w:lang w:val="en-US" w:eastAsia="pt-BR"/>
        </w:rPr>
      </w:pPr>
    </w:p>
    <w:tbl>
      <w:tblPr>
        <w:tblStyle w:val="16"/>
        <w:tblW w:w="92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95"/>
        <w:gridCol w:w="1443"/>
        <w:gridCol w:w="957"/>
        <w:gridCol w:w="1320"/>
        <w:gridCol w:w="4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7" w:hRule="atLeast"/>
          <w:jc w:val="center"/>
        </w:trPr>
        <w:tc>
          <w:tcPr>
            <w:tcW w:w="795" w:type="dxa"/>
            <w:shd w:val="clear" w:color="auto" w:fill="D7D7D7" w:themeFill="background1" w:themeFillShade="D8"/>
          </w:tcPr>
          <w:p>
            <w:pPr>
              <w:pStyle w:val="58"/>
              <w:spacing w:before="152"/>
              <w:ind w:left="6"/>
              <w:jc w:val="center"/>
              <w:rPr>
                <w:rFonts w:ascii="Calibri" w:hAnsi="Calibri" w:cs="Calibri"/>
                <w:b/>
                <w:bCs/>
                <w:color w:val="auto"/>
                <w:sz w:val="21"/>
                <w:szCs w:val="21"/>
              </w:rPr>
            </w:pPr>
            <w:r>
              <w:rPr>
                <w:rFonts w:ascii="Calibri" w:hAnsi="Calibri" w:cs="Calibri"/>
                <w:b/>
                <w:bCs/>
                <w:color w:val="auto"/>
                <w:sz w:val="21"/>
                <w:szCs w:val="21"/>
              </w:rPr>
              <w:t>ORDEM</w:t>
            </w:r>
          </w:p>
        </w:tc>
        <w:tc>
          <w:tcPr>
            <w:tcW w:w="1443" w:type="dxa"/>
            <w:shd w:val="clear" w:color="auto" w:fill="D7D7D7" w:themeFill="background1" w:themeFillShade="D8"/>
            <w:vAlign w:val="center"/>
          </w:tcPr>
          <w:p>
            <w:pPr>
              <w:pStyle w:val="58"/>
              <w:spacing w:before="152"/>
              <w:ind w:left="5"/>
              <w:jc w:val="center"/>
              <w:rPr>
                <w:rFonts w:ascii="Calibri" w:hAnsi="Calibri" w:cs="Calibri"/>
                <w:b/>
                <w:bCs/>
                <w:color w:val="auto"/>
                <w:sz w:val="21"/>
                <w:szCs w:val="21"/>
              </w:rPr>
            </w:pPr>
            <w:r>
              <w:rPr>
                <w:rFonts w:ascii="Calibri" w:hAnsi="Calibri" w:cs="Calibri"/>
                <w:b/>
                <w:bCs/>
                <w:color w:val="auto"/>
                <w:sz w:val="21"/>
                <w:szCs w:val="21"/>
              </w:rPr>
              <w:t>ÓRGÃO</w:t>
            </w:r>
          </w:p>
        </w:tc>
        <w:tc>
          <w:tcPr>
            <w:tcW w:w="957" w:type="dxa"/>
            <w:shd w:val="clear" w:color="auto" w:fill="D7D7D7" w:themeFill="background1" w:themeFillShade="D8"/>
            <w:vAlign w:val="center"/>
          </w:tcPr>
          <w:p>
            <w:pPr>
              <w:pStyle w:val="58"/>
              <w:spacing w:before="152"/>
              <w:ind w:left="5"/>
              <w:jc w:val="center"/>
              <w:rPr>
                <w:rFonts w:ascii="Calibri" w:hAnsi="Calibri" w:cs="Calibri"/>
                <w:b/>
                <w:bCs/>
                <w:color w:val="auto"/>
                <w:sz w:val="21"/>
                <w:szCs w:val="21"/>
              </w:rPr>
            </w:pPr>
            <w:r>
              <w:rPr>
                <w:rFonts w:ascii="Calibri" w:hAnsi="Calibri" w:cs="Calibri"/>
                <w:b/>
                <w:bCs/>
                <w:color w:val="auto"/>
                <w:sz w:val="21"/>
                <w:szCs w:val="21"/>
              </w:rPr>
              <w:t>UASG</w:t>
            </w:r>
          </w:p>
        </w:tc>
        <w:tc>
          <w:tcPr>
            <w:tcW w:w="1320" w:type="dxa"/>
            <w:shd w:val="clear" w:color="auto" w:fill="D7D7D7" w:themeFill="background1" w:themeFillShade="D8"/>
            <w:vAlign w:val="center"/>
          </w:tcPr>
          <w:p>
            <w:pPr>
              <w:pStyle w:val="58"/>
              <w:spacing w:before="152"/>
              <w:ind w:left="4"/>
              <w:jc w:val="center"/>
              <w:rPr>
                <w:rFonts w:ascii="Calibri" w:hAnsi="Calibri" w:cs="Calibri"/>
                <w:b/>
                <w:bCs/>
                <w:color w:val="auto"/>
                <w:sz w:val="21"/>
                <w:szCs w:val="21"/>
              </w:rPr>
            </w:pPr>
            <w:r>
              <w:rPr>
                <w:rFonts w:ascii="Calibri" w:hAnsi="Calibri" w:cs="Calibri"/>
                <w:b/>
                <w:bCs/>
                <w:color w:val="auto"/>
                <w:sz w:val="21"/>
                <w:szCs w:val="21"/>
              </w:rPr>
              <w:t>PREGÃO</w:t>
            </w:r>
          </w:p>
        </w:tc>
        <w:tc>
          <w:tcPr>
            <w:tcW w:w="4736" w:type="dxa"/>
            <w:shd w:val="clear" w:color="auto" w:fill="D7D7D7" w:themeFill="background1" w:themeFillShade="D8"/>
            <w:vAlign w:val="center"/>
          </w:tcPr>
          <w:p>
            <w:pPr>
              <w:pStyle w:val="58"/>
              <w:spacing w:before="152"/>
              <w:ind w:left="3"/>
              <w:jc w:val="center"/>
              <w:rPr>
                <w:rFonts w:ascii="Calibri" w:hAnsi="Calibri" w:cs="Calibri"/>
                <w:b/>
                <w:bCs/>
                <w:color w:val="auto"/>
                <w:sz w:val="21"/>
                <w:szCs w:val="21"/>
              </w:rPr>
            </w:pPr>
            <w:r>
              <w:rPr>
                <w:rFonts w:ascii="Calibri" w:hAnsi="Calibri" w:cs="Calibri"/>
                <w:b/>
                <w:bCs/>
                <w:color w:val="auto"/>
                <w:sz w:val="21"/>
                <w:szCs w:val="21"/>
              </w:rPr>
              <w:t>OBJETO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28" w:hRule="atLeast"/>
          <w:jc w:val="center"/>
        </w:trPr>
        <w:tc>
          <w:tcPr>
            <w:tcW w:w="795" w:type="dxa"/>
            <w:vAlign w:val="center"/>
          </w:tcPr>
          <w:p>
            <w:pPr>
              <w:pStyle w:val="58"/>
              <w:spacing w:before="157" w:line="232" w:lineRule="auto"/>
              <w:ind w:left="3"/>
              <w:jc w:val="center"/>
              <w:rPr>
                <w:rFonts w:ascii="Calibri" w:hAnsi="Calibri" w:eastAsiaTheme="minorHAnsi" w:cstheme="minorBidi"/>
                <w:i/>
                <w:iCs w:val="0"/>
                <w:color w:val="auto"/>
                <w:sz w:val="21"/>
                <w:szCs w:val="21"/>
                <w:lang w:val="pt-BR" w:eastAsia="pt-BR" w:bidi="ar-SA"/>
              </w:rPr>
            </w:pPr>
            <w:r>
              <w:rPr>
                <w:rFonts w:ascii="Calibri" w:hAnsi="Calibri" w:eastAsiaTheme="minorHAnsi" w:cstheme="minorBidi"/>
                <w:i/>
                <w:iCs w:val="0"/>
                <w:color w:val="auto"/>
                <w:sz w:val="21"/>
                <w:szCs w:val="21"/>
                <w:lang w:val="pt-BR" w:eastAsia="pt-BR" w:bidi="ar-SA"/>
              </w:rPr>
              <w:t>1</w:t>
            </w:r>
          </w:p>
        </w:tc>
        <w:tc>
          <w:tcPr>
            <w:tcW w:w="1443" w:type="dxa"/>
            <w:vAlign w:val="center"/>
          </w:tcPr>
          <w:p>
            <w:pPr>
              <w:pStyle w:val="58"/>
              <w:spacing w:before="157" w:line="232" w:lineRule="auto"/>
              <w:ind w:left="3"/>
              <w:jc w:val="center"/>
              <w:rPr>
                <w:rFonts w:ascii="Calibri" w:hAnsi="Calibri" w:eastAsiaTheme="minorHAnsi" w:cstheme="minorBidi"/>
                <w:i/>
                <w:color w:val="auto"/>
                <w:sz w:val="21"/>
                <w:szCs w:val="21"/>
                <w:lang w:val="pt-BR" w:eastAsia="pt-BR" w:bidi="ar-SA"/>
              </w:rPr>
            </w:pPr>
            <w:r>
              <w:rPr>
                <w:rFonts w:hint="default" w:ascii="Calibri" w:hAnsi="Calibri" w:eastAsiaTheme="minorHAnsi" w:cstheme="minorBidi"/>
                <w:i/>
                <w:color w:val="auto"/>
                <w:sz w:val="21"/>
                <w:szCs w:val="21"/>
                <w:lang w:val="pt-BR" w:eastAsia="pt-BR" w:bidi="ar-SA"/>
              </w:rPr>
              <w:t>Empresa de Tecnologia e Informações da Previdência Social</w:t>
            </w:r>
          </w:p>
        </w:tc>
        <w:tc>
          <w:tcPr>
            <w:tcW w:w="957" w:type="dxa"/>
            <w:vAlign w:val="center"/>
          </w:tcPr>
          <w:p>
            <w:pPr>
              <w:pStyle w:val="58"/>
              <w:spacing w:before="157" w:line="232" w:lineRule="auto"/>
              <w:ind w:left="3"/>
              <w:jc w:val="center"/>
              <w:rPr>
                <w:rFonts w:ascii="Calibri" w:hAnsi="Calibri" w:eastAsiaTheme="minorHAnsi" w:cstheme="minorBidi"/>
                <w:i/>
                <w:color w:val="auto"/>
                <w:sz w:val="21"/>
                <w:szCs w:val="21"/>
                <w:lang w:val="pt-BR" w:eastAsia="pt-BR" w:bidi="ar-SA"/>
              </w:rPr>
            </w:pPr>
            <w:r>
              <w:rPr>
                <w:rFonts w:ascii="Calibri" w:hAnsi="Calibri" w:eastAsiaTheme="minorHAnsi" w:cstheme="minorBidi"/>
                <w:i/>
                <w:color w:val="auto"/>
                <w:sz w:val="21"/>
                <w:szCs w:val="21"/>
                <w:lang w:val="pt-BR" w:eastAsia="pt-BR" w:bidi="ar-SA"/>
              </w:rPr>
              <w:t>238014</w:t>
            </w:r>
          </w:p>
        </w:tc>
        <w:tc>
          <w:tcPr>
            <w:tcW w:w="1320" w:type="dxa"/>
            <w:vAlign w:val="center"/>
          </w:tcPr>
          <w:p>
            <w:pPr>
              <w:pStyle w:val="58"/>
              <w:spacing w:before="157" w:line="232" w:lineRule="auto"/>
              <w:ind w:left="3"/>
              <w:jc w:val="center"/>
              <w:rPr>
                <w:rFonts w:hint="default" w:ascii="Calibri" w:hAnsi="Calibri" w:eastAsiaTheme="minorHAnsi" w:cstheme="minorBidi"/>
                <w:i/>
                <w:color w:val="auto"/>
                <w:sz w:val="21"/>
                <w:szCs w:val="21"/>
                <w:lang w:val="pt-BR" w:eastAsia="pt-BR" w:bidi="ar-SA"/>
              </w:rPr>
            </w:pPr>
            <w:r>
              <w:rPr>
                <w:rFonts w:hint="default" w:ascii="Calibri" w:hAnsi="Calibri" w:eastAsiaTheme="minorHAnsi" w:cstheme="minorBidi"/>
                <w:i/>
                <w:color w:val="auto"/>
                <w:sz w:val="21"/>
                <w:szCs w:val="21"/>
                <w:lang w:val="pt-BR" w:eastAsia="pt-BR" w:bidi="ar-SA"/>
              </w:rPr>
              <w:t>656/2019</w:t>
            </w:r>
          </w:p>
        </w:tc>
        <w:tc>
          <w:tcPr>
            <w:tcW w:w="4736" w:type="dxa"/>
            <w:vAlign w:val="center"/>
          </w:tcPr>
          <w:p>
            <w:pPr>
              <w:pStyle w:val="58"/>
              <w:spacing w:before="157" w:line="232" w:lineRule="auto"/>
              <w:ind w:left="0" w:leftChars="0" w:right="124" w:rightChars="62" w:firstLine="0" w:firstLineChars="0"/>
              <w:jc w:val="both"/>
              <w:rPr>
                <w:rFonts w:ascii="Calibri" w:hAnsi="Calibri" w:eastAsiaTheme="minorHAnsi" w:cstheme="minorBidi"/>
                <w:i/>
                <w:color w:val="auto"/>
                <w:sz w:val="21"/>
                <w:szCs w:val="21"/>
                <w:lang w:val="pt-BR" w:eastAsia="pt-BR" w:bidi="ar-SA"/>
              </w:rPr>
            </w:pPr>
            <w:r>
              <w:rPr>
                <w:rFonts w:ascii="Calibri" w:hAnsi="Calibri" w:eastAsiaTheme="minorHAnsi" w:cstheme="minorBidi"/>
                <w:i/>
                <w:color w:val="auto"/>
                <w:sz w:val="21"/>
                <w:szCs w:val="21"/>
                <w:lang w:val="pt-BR" w:eastAsia="pt-BR" w:bidi="ar-SA"/>
              </w:rPr>
              <w:t>Aquisição de Certificados Digitais A3, incluindo 2.500 (dois mil e quinhentos) Certificados Digitais ICP-Brasil, tipo A3, padrão e-CPF e de 2500 (dois mil e quinhentos) dispositivos de armazenamento de Certificados Digitais tipo Token Criptográfico USB e 72 (setenta e dois) serviços de vistoria presencial, sob demanda, em endereços de localidades da DATAPREV pelo período de vigência de de 36 (trinta e seis) meses.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437" w:hRule="atLeast"/>
          <w:jc w:val="center"/>
        </w:trPr>
        <w:tc>
          <w:tcPr>
            <w:tcW w:w="795" w:type="dxa"/>
            <w:vAlign w:val="center"/>
          </w:tcPr>
          <w:p>
            <w:pPr>
              <w:pStyle w:val="58"/>
              <w:spacing w:before="157" w:line="232" w:lineRule="auto"/>
              <w:ind w:left="3"/>
              <w:jc w:val="center"/>
              <w:rPr>
                <w:rFonts w:ascii="Calibri" w:hAnsi="Calibri" w:eastAsiaTheme="minorHAnsi" w:cstheme="minorBidi"/>
                <w:i/>
                <w:iCs w:val="0"/>
                <w:color w:val="auto"/>
                <w:sz w:val="21"/>
                <w:szCs w:val="21"/>
                <w:lang w:val="pt-BR" w:eastAsia="pt-BR" w:bidi="ar-SA"/>
              </w:rPr>
            </w:pPr>
            <w:r>
              <w:rPr>
                <w:rFonts w:ascii="Calibri" w:hAnsi="Calibri" w:eastAsiaTheme="minorHAnsi" w:cstheme="minorBidi"/>
                <w:i/>
                <w:iCs w:val="0"/>
                <w:color w:val="auto"/>
                <w:sz w:val="21"/>
                <w:szCs w:val="21"/>
                <w:lang w:val="pt-BR" w:eastAsia="pt-BR" w:bidi="ar-SA"/>
              </w:rPr>
              <w:t>2</w:t>
            </w:r>
          </w:p>
        </w:tc>
        <w:tc>
          <w:tcPr>
            <w:tcW w:w="1443" w:type="dxa"/>
            <w:vAlign w:val="center"/>
          </w:tcPr>
          <w:p>
            <w:pPr>
              <w:pStyle w:val="58"/>
              <w:spacing w:before="157" w:line="232" w:lineRule="auto"/>
              <w:ind w:left="3"/>
              <w:jc w:val="center"/>
              <w:rPr>
                <w:rFonts w:ascii="Calibri" w:hAnsi="Calibri" w:eastAsiaTheme="minorHAnsi" w:cstheme="minorBidi"/>
                <w:i/>
                <w:color w:val="auto"/>
                <w:sz w:val="21"/>
                <w:szCs w:val="21"/>
                <w:lang w:val="pt-BR" w:eastAsia="pt-BR" w:bidi="ar-SA"/>
              </w:rPr>
            </w:pPr>
            <w:r>
              <w:rPr>
                <w:rFonts w:hint="default" w:ascii="Calibri" w:hAnsi="Calibri" w:eastAsiaTheme="minorHAnsi"/>
                <w:i/>
                <w:color w:val="auto"/>
                <w:sz w:val="21"/>
                <w:szCs w:val="21"/>
                <w:lang w:val="pt-BR" w:eastAsia="pt-BR"/>
              </w:rPr>
              <w:t>Tribunal Superior do Trabalho</w:t>
            </w:r>
            <w:r>
              <w:rPr>
                <w:rFonts w:hint="default" w:ascii="Calibri" w:hAnsi="Calibri" w:eastAsiaTheme="minorHAnsi"/>
                <w:i/>
                <w:color w:val="auto"/>
                <w:sz w:val="21"/>
                <w:szCs w:val="21"/>
                <w:lang w:val="en-US" w:eastAsia="pt-BR"/>
              </w:rPr>
              <w:t xml:space="preserve"> - </w:t>
            </w:r>
            <w:r>
              <w:rPr>
                <w:rFonts w:hint="default" w:ascii="Calibri" w:hAnsi="Calibri" w:eastAsiaTheme="minorHAnsi"/>
                <w:i/>
                <w:color w:val="auto"/>
                <w:sz w:val="21"/>
                <w:szCs w:val="21"/>
                <w:lang w:val="pt-BR" w:eastAsia="pt-BR"/>
              </w:rPr>
              <w:t>11ª Região/AM</w:t>
            </w:r>
          </w:p>
        </w:tc>
        <w:tc>
          <w:tcPr>
            <w:tcW w:w="957" w:type="dxa"/>
            <w:vAlign w:val="center"/>
          </w:tcPr>
          <w:p>
            <w:pPr>
              <w:pStyle w:val="58"/>
              <w:spacing w:before="157" w:line="232" w:lineRule="auto"/>
              <w:ind w:left="3"/>
              <w:jc w:val="center"/>
              <w:rPr>
                <w:rFonts w:ascii="Calibri" w:hAnsi="Calibri" w:eastAsiaTheme="minorHAnsi" w:cstheme="minorBidi"/>
                <w:i/>
                <w:color w:val="auto"/>
                <w:sz w:val="21"/>
                <w:szCs w:val="21"/>
                <w:lang w:val="pt-BR" w:eastAsia="pt-BR" w:bidi="ar-SA"/>
              </w:rPr>
            </w:pPr>
            <w:r>
              <w:rPr>
                <w:rFonts w:hint="default" w:ascii="Calibri" w:hAnsi="Calibri" w:eastAsiaTheme="minorHAnsi"/>
                <w:i/>
                <w:color w:val="auto"/>
                <w:sz w:val="21"/>
                <w:szCs w:val="21"/>
                <w:lang w:val="pt-BR" w:eastAsia="pt-BR"/>
              </w:rPr>
              <w:t>80002</w:t>
            </w:r>
          </w:p>
        </w:tc>
        <w:tc>
          <w:tcPr>
            <w:tcW w:w="1320" w:type="dxa"/>
            <w:vAlign w:val="center"/>
          </w:tcPr>
          <w:p>
            <w:pPr>
              <w:pStyle w:val="58"/>
              <w:spacing w:before="157" w:line="232" w:lineRule="auto"/>
              <w:ind w:left="3"/>
              <w:jc w:val="center"/>
              <w:rPr>
                <w:rFonts w:hint="default" w:ascii="Calibri" w:hAnsi="Calibri" w:eastAsiaTheme="minorHAnsi" w:cstheme="minorBidi"/>
                <w:i/>
                <w:color w:val="auto"/>
                <w:sz w:val="21"/>
                <w:szCs w:val="21"/>
                <w:lang w:val="en-US" w:eastAsia="pt-BR" w:bidi="ar-SA"/>
              </w:rPr>
            </w:pPr>
            <w:r>
              <w:rPr>
                <w:rFonts w:hint="default" w:ascii="Calibri" w:hAnsi="Calibri" w:eastAsiaTheme="minorHAnsi" w:cstheme="minorBidi"/>
                <w:i/>
                <w:color w:val="auto"/>
                <w:sz w:val="21"/>
                <w:szCs w:val="21"/>
                <w:lang w:val="en-US" w:eastAsia="pt-BR" w:bidi="ar-SA"/>
              </w:rPr>
              <w:t>18/2019</w:t>
            </w:r>
          </w:p>
        </w:tc>
        <w:tc>
          <w:tcPr>
            <w:tcW w:w="4736" w:type="dxa"/>
            <w:vAlign w:val="center"/>
          </w:tcPr>
          <w:p>
            <w:pPr>
              <w:pStyle w:val="58"/>
              <w:spacing w:before="157" w:line="232" w:lineRule="auto"/>
              <w:ind w:left="0" w:leftChars="0" w:right="124" w:rightChars="62" w:firstLine="0" w:firstLineChars="0"/>
              <w:jc w:val="both"/>
              <w:rPr>
                <w:rFonts w:ascii="Calibri" w:hAnsi="Calibri" w:eastAsiaTheme="minorHAnsi" w:cstheme="minorBidi"/>
                <w:i/>
                <w:color w:val="auto"/>
                <w:sz w:val="21"/>
                <w:szCs w:val="21"/>
                <w:lang w:val="pt-BR" w:eastAsia="pt-BR" w:bidi="ar-SA"/>
              </w:rPr>
            </w:pPr>
            <w:r>
              <w:rPr>
                <w:rFonts w:hint="default" w:ascii="Calibri" w:hAnsi="Calibri" w:eastAsiaTheme="minorHAnsi" w:cstheme="minorBidi"/>
                <w:i/>
                <w:color w:val="auto"/>
                <w:sz w:val="21"/>
                <w:szCs w:val="21"/>
                <w:lang w:val="pt-BR" w:eastAsia="pt-BR" w:bidi="ar-SA"/>
              </w:rPr>
              <w:t>Registro de preços para aquisição de certificados digitais para servidores e magistrados do Tribunal Regional do Trabalho da 11ª Região, a serem executados em localidades do Amazonas e Roraima, e visitas técnicas para validação de certificação digital a serem realizadas nas dependências do Tribunal em Manaus (AM) e Boa Vista (RR), conforme edital e seus anexos, com as respectivas quantidades estimadas.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1" w:hRule="atLeast"/>
          <w:jc w:val="center"/>
        </w:trPr>
        <w:tc>
          <w:tcPr>
            <w:tcW w:w="795" w:type="dxa"/>
            <w:vAlign w:val="center"/>
          </w:tcPr>
          <w:p>
            <w:pPr>
              <w:pStyle w:val="58"/>
              <w:spacing w:before="152"/>
              <w:ind w:right="-29"/>
              <w:jc w:val="center"/>
              <w:rPr>
                <w:rFonts w:ascii="Calibri" w:hAnsi="Calibri" w:cs="Calibri"/>
                <w:i/>
                <w:iCs w:val="0"/>
                <w:color w:val="auto"/>
                <w:w w:val="99"/>
                <w:sz w:val="21"/>
                <w:szCs w:val="21"/>
                <w:lang w:val="pt-BR"/>
              </w:rPr>
            </w:pPr>
            <w:r>
              <w:rPr>
                <w:rFonts w:ascii="Calibri" w:hAnsi="Calibri" w:cs="Calibri"/>
                <w:i/>
                <w:iCs w:val="0"/>
                <w:color w:val="auto"/>
                <w:w w:val="99"/>
                <w:sz w:val="21"/>
                <w:szCs w:val="21"/>
                <w:lang w:val="pt-BR"/>
              </w:rPr>
              <w:t>3</w:t>
            </w:r>
          </w:p>
        </w:tc>
        <w:tc>
          <w:tcPr>
            <w:tcW w:w="1443" w:type="dxa"/>
            <w:vAlign w:val="center"/>
          </w:tcPr>
          <w:p>
            <w:pPr>
              <w:pStyle w:val="58"/>
              <w:spacing w:before="157" w:line="232" w:lineRule="auto"/>
              <w:ind w:left="3"/>
              <w:jc w:val="center"/>
              <w:rPr>
                <w:rFonts w:hint="default" w:ascii="Calibri" w:hAnsi="Calibri" w:eastAsiaTheme="minorHAnsi"/>
                <w:i/>
                <w:color w:val="auto"/>
                <w:sz w:val="21"/>
                <w:szCs w:val="21"/>
                <w:lang w:val="pt-BR" w:eastAsia="pt-BR"/>
              </w:rPr>
            </w:pPr>
            <w:r>
              <w:rPr>
                <w:rFonts w:hint="default" w:ascii="Calibri" w:hAnsi="Calibri" w:eastAsiaTheme="minorHAnsi"/>
                <w:i/>
                <w:color w:val="auto"/>
                <w:sz w:val="21"/>
                <w:szCs w:val="21"/>
                <w:lang w:val="pt-BR" w:eastAsia="pt-BR"/>
              </w:rPr>
              <w:t>Universidade Federal de Goiás</w:t>
            </w:r>
          </w:p>
        </w:tc>
        <w:tc>
          <w:tcPr>
            <w:tcW w:w="957" w:type="dxa"/>
            <w:vAlign w:val="center"/>
          </w:tcPr>
          <w:p>
            <w:pPr>
              <w:pStyle w:val="58"/>
              <w:spacing w:before="157" w:line="232" w:lineRule="auto"/>
              <w:ind w:left="3"/>
              <w:jc w:val="center"/>
              <w:rPr>
                <w:rFonts w:hint="default" w:ascii="Calibri" w:hAnsi="Calibri" w:eastAsiaTheme="minorHAnsi"/>
                <w:i/>
                <w:color w:val="auto"/>
                <w:sz w:val="21"/>
                <w:szCs w:val="21"/>
                <w:lang w:val="pt-BR" w:eastAsia="pt-BR"/>
              </w:rPr>
            </w:pPr>
            <w:r>
              <w:rPr>
                <w:rFonts w:hint="default" w:ascii="Calibri" w:hAnsi="Calibri" w:eastAsiaTheme="minorHAnsi"/>
                <w:i/>
                <w:color w:val="auto"/>
                <w:sz w:val="21"/>
                <w:szCs w:val="21"/>
                <w:lang w:val="pt-BR" w:eastAsia="pt-BR"/>
              </w:rPr>
              <w:t>153052</w:t>
            </w:r>
          </w:p>
        </w:tc>
        <w:tc>
          <w:tcPr>
            <w:tcW w:w="1320" w:type="dxa"/>
            <w:vAlign w:val="center"/>
          </w:tcPr>
          <w:p>
            <w:pPr>
              <w:pStyle w:val="58"/>
              <w:spacing w:before="157" w:line="232" w:lineRule="auto"/>
              <w:ind w:left="3"/>
              <w:jc w:val="center"/>
              <w:rPr>
                <w:rFonts w:hint="default" w:ascii="Calibri" w:hAnsi="Calibri" w:eastAsiaTheme="minorHAnsi" w:cstheme="minorBidi"/>
                <w:i/>
                <w:color w:val="auto"/>
                <w:sz w:val="21"/>
                <w:szCs w:val="21"/>
                <w:lang w:val="en-US" w:eastAsia="pt-BR" w:bidi="ar-SA"/>
              </w:rPr>
            </w:pPr>
            <w:r>
              <w:rPr>
                <w:rFonts w:hint="default" w:ascii="Calibri" w:hAnsi="Calibri" w:eastAsiaTheme="minorHAnsi" w:cstheme="minorBidi"/>
                <w:i/>
                <w:color w:val="auto"/>
                <w:sz w:val="21"/>
                <w:szCs w:val="21"/>
                <w:lang w:val="en-US" w:eastAsia="pt-BR" w:bidi="ar-SA"/>
              </w:rPr>
              <w:t>122/2019</w:t>
            </w:r>
          </w:p>
        </w:tc>
        <w:tc>
          <w:tcPr>
            <w:tcW w:w="4736" w:type="dxa"/>
            <w:vAlign w:val="center"/>
          </w:tcPr>
          <w:p>
            <w:pPr>
              <w:pStyle w:val="58"/>
              <w:spacing w:before="157" w:line="232" w:lineRule="auto"/>
              <w:ind w:left="0" w:leftChars="0" w:right="124" w:rightChars="62" w:firstLine="0" w:firstLineChars="0"/>
              <w:jc w:val="both"/>
              <w:rPr>
                <w:rFonts w:hint="default" w:ascii="Calibri" w:hAnsi="Calibri" w:eastAsiaTheme="minorHAnsi" w:cstheme="minorBidi"/>
                <w:i/>
                <w:color w:val="auto"/>
                <w:sz w:val="21"/>
                <w:szCs w:val="21"/>
                <w:lang w:val="pt-BR" w:eastAsia="pt-BR" w:bidi="ar-SA"/>
              </w:rPr>
            </w:pPr>
            <w:r>
              <w:rPr>
                <w:rFonts w:hint="default" w:ascii="Calibri" w:hAnsi="Calibri" w:eastAsiaTheme="minorHAnsi" w:cstheme="minorBidi"/>
                <w:i/>
                <w:color w:val="auto"/>
                <w:sz w:val="21"/>
                <w:szCs w:val="21"/>
                <w:lang w:val="pt-BR" w:eastAsia="pt-BR" w:bidi="ar-SA"/>
              </w:rPr>
              <w:t>Registro de Preços visando a futura e eventual contratação de empresa especializada para o fornecimento de certificados digitais e-CPF tipo A3, com e sem mídia (tokens); validade de 03 anos.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1" w:hRule="atLeast"/>
          <w:jc w:val="center"/>
        </w:trPr>
        <w:tc>
          <w:tcPr>
            <w:tcW w:w="795" w:type="dxa"/>
            <w:vAlign w:val="center"/>
          </w:tcPr>
          <w:p>
            <w:pPr>
              <w:pStyle w:val="58"/>
              <w:spacing w:before="152"/>
              <w:ind w:right="-29"/>
              <w:jc w:val="center"/>
              <w:rPr>
                <w:rFonts w:ascii="Calibri" w:hAnsi="Calibri" w:cs="Calibri"/>
                <w:i/>
                <w:iCs w:val="0"/>
                <w:color w:val="auto"/>
                <w:w w:val="99"/>
                <w:sz w:val="21"/>
                <w:szCs w:val="21"/>
                <w:lang w:val="pt-BR"/>
              </w:rPr>
            </w:pPr>
            <w:r>
              <w:rPr>
                <w:rFonts w:ascii="Calibri" w:hAnsi="Calibri" w:cs="Calibri"/>
                <w:i/>
                <w:iCs w:val="0"/>
                <w:color w:val="auto"/>
                <w:w w:val="99"/>
                <w:sz w:val="21"/>
                <w:szCs w:val="21"/>
                <w:lang w:val="pt-BR"/>
              </w:rPr>
              <w:t>4</w:t>
            </w:r>
          </w:p>
        </w:tc>
        <w:tc>
          <w:tcPr>
            <w:tcW w:w="1443" w:type="dxa"/>
            <w:vAlign w:val="center"/>
          </w:tcPr>
          <w:p>
            <w:pPr>
              <w:pStyle w:val="58"/>
              <w:spacing w:before="157" w:line="232" w:lineRule="auto"/>
              <w:ind w:left="5"/>
              <w:jc w:val="center"/>
              <w:rPr>
                <w:rFonts w:ascii="Calibri" w:hAnsi="Calibri" w:cs="Calibri"/>
                <w:color w:val="auto"/>
                <w:sz w:val="21"/>
                <w:szCs w:val="21"/>
              </w:rPr>
            </w:pPr>
            <w:r>
              <w:rPr>
                <w:rFonts w:hint="default" w:ascii="Calibri" w:hAnsi="Calibri" w:eastAsiaTheme="minorHAnsi"/>
                <w:i/>
                <w:color w:val="auto"/>
                <w:sz w:val="21"/>
                <w:szCs w:val="21"/>
                <w:lang w:val="pt-BR" w:eastAsia="pt-BR"/>
              </w:rPr>
              <w:t>Tribunal Superior do Trabalho</w:t>
            </w:r>
            <w:r>
              <w:rPr>
                <w:rFonts w:hint="default" w:ascii="Calibri" w:hAnsi="Calibri" w:eastAsiaTheme="minorHAnsi"/>
                <w:i/>
                <w:color w:val="auto"/>
                <w:sz w:val="21"/>
                <w:szCs w:val="21"/>
                <w:lang w:val="pt-BR" w:eastAsia="pt-BR"/>
              </w:rPr>
              <w:br w:type="textWrapping"/>
            </w:r>
            <w:r>
              <w:rPr>
                <w:rFonts w:hint="default" w:ascii="Calibri" w:hAnsi="Calibri" w:eastAsiaTheme="minorHAnsi"/>
                <w:i/>
                <w:color w:val="auto"/>
                <w:sz w:val="21"/>
                <w:szCs w:val="21"/>
                <w:lang w:val="pt-BR" w:eastAsia="pt-BR"/>
              </w:rPr>
              <w:t>5ª Região/BA</w:t>
            </w:r>
          </w:p>
        </w:tc>
        <w:tc>
          <w:tcPr>
            <w:tcW w:w="957" w:type="dxa"/>
            <w:vAlign w:val="center"/>
          </w:tcPr>
          <w:p>
            <w:pPr>
              <w:pStyle w:val="58"/>
              <w:spacing w:before="152"/>
              <w:ind w:right="-15"/>
              <w:jc w:val="center"/>
              <w:rPr>
                <w:rFonts w:hint="default" w:ascii="Calibri" w:hAnsi="Calibri" w:cs="Calibri"/>
                <w:color w:val="auto"/>
                <w:sz w:val="21"/>
                <w:szCs w:val="21"/>
                <w:lang w:val="pt-BR"/>
              </w:rPr>
            </w:pPr>
            <w:r>
              <w:rPr>
                <w:rFonts w:hint="default" w:ascii="Calibri" w:hAnsi="Calibri" w:cs="Calibri"/>
                <w:color w:val="auto"/>
                <w:sz w:val="21"/>
                <w:szCs w:val="21"/>
                <w:lang w:val="pt-BR"/>
              </w:rPr>
              <w:t>80007</w:t>
            </w:r>
          </w:p>
        </w:tc>
        <w:tc>
          <w:tcPr>
            <w:tcW w:w="1320" w:type="dxa"/>
            <w:vAlign w:val="center"/>
          </w:tcPr>
          <w:p>
            <w:pPr>
              <w:pStyle w:val="58"/>
              <w:spacing w:before="157" w:line="232" w:lineRule="auto"/>
              <w:ind w:left="3"/>
              <w:jc w:val="center"/>
              <w:rPr>
                <w:rFonts w:hint="default" w:ascii="Calibri" w:hAnsi="Calibri" w:eastAsiaTheme="minorHAnsi" w:cstheme="minorBidi"/>
                <w:i/>
                <w:color w:val="auto"/>
                <w:sz w:val="21"/>
                <w:szCs w:val="21"/>
                <w:lang w:val="en-US" w:eastAsia="pt-BR" w:bidi="ar-SA"/>
              </w:rPr>
            </w:pPr>
            <w:r>
              <w:rPr>
                <w:rFonts w:hint="default" w:ascii="Calibri" w:hAnsi="Calibri" w:eastAsiaTheme="minorHAnsi" w:cstheme="minorBidi"/>
                <w:i/>
                <w:color w:val="auto"/>
                <w:sz w:val="21"/>
                <w:szCs w:val="21"/>
                <w:lang w:val="en-US" w:eastAsia="pt-BR" w:bidi="ar-SA"/>
              </w:rPr>
              <w:t>41/2019</w:t>
            </w:r>
          </w:p>
        </w:tc>
        <w:tc>
          <w:tcPr>
            <w:tcW w:w="4736" w:type="dxa"/>
            <w:vAlign w:val="center"/>
          </w:tcPr>
          <w:p>
            <w:pPr>
              <w:pStyle w:val="58"/>
              <w:spacing w:before="157" w:line="232" w:lineRule="auto"/>
              <w:ind w:left="0" w:leftChars="0" w:right="124" w:rightChars="62" w:firstLine="0" w:firstLineChars="0"/>
              <w:jc w:val="both"/>
              <w:rPr>
                <w:rFonts w:hint="default" w:ascii="Calibri" w:hAnsi="Calibri" w:eastAsiaTheme="minorHAnsi" w:cstheme="minorBidi"/>
                <w:i/>
                <w:color w:val="auto"/>
                <w:sz w:val="21"/>
                <w:szCs w:val="21"/>
                <w:lang w:val="pt-BR" w:eastAsia="pt-BR" w:bidi="ar-SA"/>
              </w:rPr>
            </w:pPr>
            <w:r>
              <w:rPr>
                <w:rFonts w:hint="default" w:ascii="Calibri" w:hAnsi="Calibri" w:eastAsiaTheme="minorHAnsi" w:cstheme="minorBidi"/>
                <w:i/>
                <w:color w:val="auto"/>
                <w:sz w:val="21"/>
                <w:szCs w:val="21"/>
                <w:lang w:val="en-US" w:eastAsia="pt-BR" w:bidi="ar-SA"/>
              </w:rPr>
              <w:t>R</w:t>
            </w:r>
            <w:r>
              <w:rPr>
                <w:rFonts w:hint="default" w:ascii="Calibri" w:hAnsi="Calibri" w:eastAsiaTheme="minorHAnsi" w:cstheme="minorBidi"/>
                <w:i/>
                <w:color w:val="auto"/>
                <w:sz w:val="21"/>
                <w:szCs w:val="21"/>
                <w:lang w:val="pt-BR" w:eastAsia="pt-BR" w:bidi="ar-SA"/>
              </w:rPr>
              <w:t>egistro de preços para eventual contratação de emissão de certificados digitais eCPF A3, padrão ICP-Brasil, incluindo visitas para sua emissão, para as 32 cidades do TRT5.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1" w:hRule="atLeast"/>
          <w:jc w:val="center"/>
        </w:trPr>
        <w:tc>
          <w:tcPr>
            <w:tcW w:w="795" w:type="dxa"/>
            <w:vAlign w:val="center"/>
          </w:tcPr>
          <w:p>
            <w:pPr>
              <w:pStyle w:val="58"/>
              <w:spacing w:before="152"/>
              <w:ind w:right="-29"/>
              <w:jc w:val="center"/>
              <w:rPr>
                <w:rFonts w:ascii="Calibri" w:hAnsi="Calibri" w:cs="Calibri"/>
                <w:i/>
                <w:iCs w:val="0"/>
                <w:color w:val="auto"/>
                <w:w w:val="99"/>
                <w:sz w:val="21"/>
                <w:szCs w:val="21"/>
                <w:lang w:val="pt-BR"/>
              </w:rPr>
            </w:pPr>
            <w:r>
              <w:rPr>
                <w:rFonts w:ascii="Calibri" w:hAnsi="Calibri" w:cs="Calibri"/>
                <w:i/>
                <w:iCs w:val="0"/>
                <w:color w:val="auto"/>
                <w:w w:val="99"/>
                <w:sz w:val="21"/>
                <w:szCs w:val="21"/>
                <w:lang w:val="pt-BR"/>
              </w:rPr>
              <w:t>5</w:t>
            </w:r>
          </w:p>
        </w:tc>
        <w:tc>
          <w:tcPr>
            <w:tcW w:w="1443" w:type="dxa"/>
            <w:vAlign w:val="center"/>
          </w:tcPr>
          <w:p>
            <w:pPr>
              <w:pStyle w:val="58"/>
              <w:spacing w:before="157" w:line="232" w:lineRule="auto"/>
              <w:ind w:left="5"/>
              <w:rPr>
                <w:rFonts w:ascii="Calibri" w:hAnsi="Calibri" w:cs="Calibri"/>
                <w:color w:val="auto"/>
                <w:sz w:val="21"/>
                <w:szCs w:val="21"/>
              </w:rPr>
            </w:pPr>
            <w:r>
              <w:rPr>
                <w:rFonts w:hint="default" w:ascii="Calibri" w:hAnsi="Calibri" w:eastAsiaTheme="minorHAnsi"/>
                <w:i/>
                <w:color w:val="auto"/>
                <w:sz w:val="21"/>
                <w:szCs w:val="21"/>
                <w:lang w:val="pt-BR" w:eastAsia="pt-BR"/>
              </w:rPr>
              <w:t>PREF.MUN. DE LONDRINA</w:t>
            </w:r>
          </w:p>
        </w:tc>
        <w:tc>
          <w:tcPr>
            <w:tcW w:w="957" w:type="dxa"/>
            <w:vAlign w:val="center"/>
          </w:tcPr>
          <w:p>
            <w:pPr>
              <w:pStyle w:val="58"/>
              <w:spacing w:before="157" w:line="232" w:lineRule="auto"/>
              <w:ind w:left="3" w:right="11"/>
              <w:jc w:val="center"/>
              <w:rPr>
                <w:rFonts w:hint="default" w:ascii="Calibri" w:hAnsi="Calibri" w:eastAsiaTheme="minorHAnsi" w:cstheme="minorBidi"/>
                <w:i/>
                <w:color w:val="auto"/>
                <w:sz w:val="21"/>
                <w:szCs w:val="21"/>
                <w:lang w:val="pt-BR" w:eastAsia="pt-BR" w:bidi="ar-SA"/>
              </w:rPr>
            </w:pPr>
            <w:r>
              <w:rPr>
                <w:rFonts w:hint="default" w:ascii="Calibri" w:hAnsi="Calibri" w:eastAsiaTheme="minorHAnsi" w:cstheme="minorBidi"/>
                <w:i/>
                <w:color w:val="auto"/>
                <w:sz w:val="21"/>
                <w:szCs w:val="21"/>
                <w:lang w:val="pt-BR" w:eastAsia="pt-BR" w:bidi="ar-SA"/>
              </w:rPr>
              <w:t>987667</w:t>
            </w:r>
          </w:p>
        </w:tc>
        <w:tc>
          <w:tcPr>
            <w:tcW w:w="1320" w:type="dxa"/>
            <w:vAlign w:val="center"/>
          </w:tcPr>
          <w:p>
            <w:pPr>
              <w:pStyle w:val="58"/>
              <w:spacing w:before="157" w:line="232" w:lineRule="auto"/>
              <w:ind w:left="3" w:right="11"/>
              <w:jc w:val="center"/>
              <w:rPr>
                <w:rFonts w:hint="default" w:ascii="Calibri" w:hAnsi="Calibri" w:eastAsiaTheme="minorHAnsi" w:cstheme="minorBidi"/>
                <w:i/>
                <w:color w:val="auto"/>
                <w:sz w:val="21"/>
                <w:szCs w:val="21"/>
                <w:lang w:val="pt-BR" w:eastAsia="pt-BR" w:bidi="ar-SA"/>
              </w:rPr>
            </w:pPr>
            <w:r>
              <w:rPr>
                <w:rFonts w:hint="default" w:ascii="Calibri" w:hAnsi="Calibri" w:eastAsiaTheme="minorHAnsi" w:cstheme="minorBidi"/>
                <w:i/>
                <w:color w:val="auto"/>
                <w:sz w:val="21"/>
                <w:szCs w:val="21"/>
                <w:lang w:val="pt-BR" w:eastAsia="pt-BR" w:bidi="ar-SA"/>
              </w:rPr>
              <w:t>268/2019</w:t>
            </w:r>
          </w:p>
        </w:tc>
        <w:tc>
          <w:tcPr>
            <w:tcW w:w="4736" w:type="dxa"/>
            <w:vAlign w:val="center"/>
          </w:tcPr>
          <w:p>
            <w:pPr>
              <w:pStyle w:val="58"/>
              <w:spacing w:before="157" w:line="232" w:lineRule="auto"/>
              <w:ind w:left="0" w:leftChars="0" w:right="124" w:rightChars="62" w:firstLine="0" w:firstLineChars="0"/>
              <w:jc w:val="both"/>
              <w:rPr>
                <w:rFonts w:ascii="Calibri" w:hAnsi="Calibri" w:cs="Calibri"/>
                <w:color w:val="auto"/>
                <w:sz w:val="21"/>
                <w:szCs w:val="21"/>
              </w:rPr>
            </w:pPr>
            <w:r>
              <w:rPr>
                <w:rFonts w:hint="default" w:ascii="Calibri" w:hAnsi="Calibri" w:eastAsiaTheme="minorHAnsi" w:cstheme="minorBidi"/>
                <w:i/>
                <w:color w:val="auto"/>
                <w:sz w:val="21"/>
                <w:szCs w:val="21"/>
                <w:lang w:val="pt-BR" w:eastAsia="pt-BR" w:bidi="ar-SA"/>
              </w:rPr>
              <w:t>Registro de Preços para eventual aquisição de certificado digital.</w:t>
            </w:r>
          </w:p>
        </w:tc>
      </w:tr>
    </w:tbl>
    <w:p>
      <w:pPr>
        <w:pStyle w:val="18"/>
        <w:ind w:left="720"/>
        <w:rPr>
          <w:rFonts w:ascii="Calibri" w:hAnsi="Calibri"/>
          <w:color w:val="FF0000"/>
          <w:sz w:val="21"/>
          <w:szCs w:val="21"/>
          <w:lang w:eastAsia="pt-BR"/>
        </w:rPr>
      </w:pPr>
    </w:p>
    <w:p>
      <w:pPr>
        <w:numPr>
          <w:ilvl w:val="3"/>
          <w:numId w:val="2"/>
        </w:numPr>
        <w:spacing w:before="120" w:after="120" w:line="276" w:lineRule="auto"/>
        <w:ind w:left="1265" w:leftChars="0" w:firstLine="0"/>
        <w:jc w:val="both"/>
        <w:rPr>
          <w:rFonts w:hint="default" w:ascii="Arial" w:hAnsi="Arial" w:cs="Arial"/>
          <w:color w:val="auto"/>
          <w:sz w:val="21"/>
          <w:szCs w:val="21"/>
          <w:lang w:val="en-US" w:eastAsia="pt-BR"/>
        </w:rPr>
      </w:pPr>
      <w:r>
        <w:rPr>
          <w:rFonts w:hint="default" w:ascii="Arial" w:hAnsi="Arial" w:cs="Arial"/>
          <w:color w:val="auto"/>
          <w:sz w:val="21"/>
          <w:szCs w:val="21"/>
          <w:lang w:val="en-US" w:eastAsia="pt-BR"/>
        </w:rPr>
        <w:t>Logo, a contratação dos serviços, objeto deste instrumento, se mostra perfeitamente possível haja vista, após busca parametrizada de fornecedores, constata-se um vasto quantitativo de empresas cadastradas nessa linha de fornecimento no SICAF (Disponível em:</w:t>
      </w:r>
      <w:r>
        <w:rPr>
          <w:rFonts w:hint="default" w:cs="Arial"/>
          <w:color w:val="auto"/>
          <w:sz w:val="21"/>
          <w:szCs w:val="21"/>
          <w:lang w:val="en-US" w:eastAsia="pt-BR"/>
        </w:rPr>
        <w:t xml:space="preserve"> </w:t>
      </w:r>
      <w:r>
        <w:rPr>
          <w:rFonts w:hint="default" w:ascii="Arial" w:hAnsi="Arial" w:cs="Arial"/>
          <w:color w:val="auto"/>
          <w:sz w:val="21"/>
          <w:szCs w:val="21"/>
          <w:lang w:val="en-US" w:eastAsia="pt-BR"/>
        </w:rPr>
        <w:fldChar w:fldCharType="begin"/>
      </w:r>
      <w:r>
        <w:rPr>
          <w:rFonts w:hint="default" w:ascii="Arial" w:hAnsi="Arial" w:cs="Arial"/>
          <w:color w:val="auto"/>
          <w:sz w:val="21"/>
          <w:szCs w:val="21"/>
          <w:lang w:val="en-US" w:eastAsia="pt-BR"/>
        </w:rPr>
        <w:instrText xml:space="preserve"> HYPERLINK "https://www3.comprasnet.gov.br/sicaf-web/public/pages/consultas/selecionarLinhaFornecimento.jsf" </w:instrText>
      </w:r>
      <w:r>
        <w:rPr>
          <w:rFonts w:hint="default" w:ascii="Arial" w:hAnsi="Arial" w:cs="Arial"/>
          <w:color w:val="auto"/>
          <w:sz w:val="21"/>
          <w:szCs w:val="21"/>
          <w:lang w:val="en-US" w:eastAsia="pt-BR"/>
        </w:rPr>
        <w:fldChar w:fldCharType="separate"/>
      </w:r>
      <w:r>
        <w:rPr>
          <w:rFonts w:hint="default" w:ascii="Arial" w:hAnsi="Arial" w:cs="Arial"/>
          <w:color w:val="auto"/>
          <w:sz w:val="21"/>
          <w:szCs w:val="21"/>
          <w:lang w:val="en-US" w:eastAsia="pt-BR"/>
        </w:rPr>
        <w:t>https://www3.comprasnet.gov.br/sicaf-web/public/pages/consultas/selecionarLinhaFornecimento.jsf</w:t>
      </w:r>
      <w:r>
        <w:rPr>
          <w:rFonts w:hint="default" w:ascii="Arial" w:hAnsi="Arial" w:cs="Arial"/>
          <w:color w:val="auto"/>
          <w:sz w:val="21"/>
          <w:szCs w:val="21"/>
          <w:lang w:val="en-US" w:eastAsia="pt-BR"/>
        </w:rPr>
        <w:fldChar w:fldCharType="end"/>
      </w:r>
      <w:r>
        <w:rPr>
          <w:rFonts w:hint="default" w:ascii="Arial" w:hAnsi="Arial" w:cs="Arial"/>
          <w:color w:val="auto"/>
          <w:sz w:val="21"/>
          <w:szCs w:val="21"/>
          <w:lang w:val="en-US" w:eastAsia="pt-BR"/>
        </w:rPr>
        <w:t xml:space="preserve"> - Acesso em: 07 fev. 2020 - aptas a prestação dos serviços, seja no âmbito do Estado da Paraíba, assim como no âmbito dos demais estados da federação.</w:t>
      </w:r>
    </w:p>
    <w:p>
      <w:pPr>
        <w:numPr>
          <w:ilvl w:val="3"/>
          <w:numId w:val="2"/>
        </w:numPr>
        <w:spacing w:before="120" w:after="120" w:line="276" w:lineRule="auto"/>
        <w:ind w:left="1265" w:leftChars="0" w:firstLine="0"/>
        <w:jc w:val="both"/>
        <w:rPr>
          <w:rFonts w:hint="default" w:ascii="Arial" w:hAnsi="Arial" w:cs="Arial"/>
          <w:color w:val="auto"/>
          <w:sz w:val="21"/>
          <w:szCs w:val="21"/>
          <w:lang w:val="en-US" w:eastAsia="pt-BR"/>
        </w:rPr>
      </w:pPr>
      <w:r>
        <w:rPr>
          <w:rFonts w:hint="default" w:ascii="Arial" w:hAnsi="Arial" w:cs="Arial"/>
          <w:color w:val="auto"/>
          <w:sz w:val="21"/>
          <w:szCs w:val="21"/>
          <w:lang w:val="en-US" w:eastAsia="pt-BR"/>
        </w:rPr>
        <w:t xml:space="preserve"> Sendo assim, verifica-se a ampla disponibilidade de empresas aptas ao fornecimento dos serviços a serem contratados, conforme os requisitos estabelecidos neste documento.</w:t>
      </w:r>
    </w:p>
    <w:p>
      <w:pPr>
        <w:numPr>
          <w:ilvl w:val="2"/>
          <w:numId w:val="2"/>
        </w:numPr>
        <w:spacing w:before="120" w:after="120" w:line="276" w:lineRule="auto"/>
        <w:ind w:left="845" w:leftChars="0" w:firstLine="0"/>
        <w:jc w:val="both"/>
        <w:rPr>
          <w:rFonts w:hint="default" w:ascii="Arial" w:hAnsi="Arial" w:cs="Arial"/>
          <w:b/>
          <w:bCs/>
          <w:sz w:val="21"/>
          <w:szCs w:val="21"/>
        </w:rPr>
      </w:pPr>
      <w:r>
        <w:rPr>
          <w:rFonts w:hint="default" w:ascii="Arial" w:hAnsi="Arial" w:cs="Arial"/>
          <w:i w:val="0"/>
          <w:iCs/>
          <w:color w:val="auto"/>
          <w:sz w:val="21"/>
          <w:szCs w:val="21"/>
        </w:rPr>
        <w:t>Declaração do licitante de que tem pleno conhecimento das condições necessárias para a prestação do serviço.</w:t>
      </w:r>
    </w:p>
    <w:p>
      <w:pPr>
        <w:numPr>
          <w:ilvl w:val="1"/>
          <w:numId w:val="2"/>
        </w:numPr>
        <w:spacing w:before="120" w:after="120" w:line="276" w:lineRule="auto"/>
        <w:ind w:left="425" w:leftChars="0" w:firstLine="0"/>
        <w:jc w:val="both"/>
        <w:rPr>
          <w:rFonts w:hint="default" w:ascii="Arial" w:hAnsi="Arial" w:cs="Arial"/>
          <w:b/>
          <w:bCs/>
          <w:color w:val="auto"/>
          <w:sz w:val="21"/>
          <w:szCs w:val="21"/>
        </w:rPr>
      </w:pPr>
      <w:r>
        <w:rPr>
          <w:rFonts w:hint="default" w:ascii="Arial" w:hAnsi="Arial" w:cs="Arial"/>
          <w:color w:val="auto"/>
          <w:sz w:val="21"/>
          <w:szCs w:val="21"/>
        </w:rPr>
        <w:t>As obrigações da Contratada e Contratante estão previstas neste T</w:t>
      </w:r>
      <w:r>
        <w:rPr>
          <w:rFonts w:hint="default" w:cs="Arial"/>
          <w:color w:val="auto"/>
          <w:sz w:val="21"/>
          <w:szCs w:val="21"/>
          <w:lang w:val="pt-BR"/>
        </w:rPr>
        <w:t xml:space="preserve">ermo de </w:t>
      </w:r>
      <w:r>
        <w:rPr>
          <w:rFonts w:hint="default" w:ascii="Arial" w:hAnsi="Arial" w:cs="Arial"/>
          <w:color w:val="auto"/>
          <w:sz w:val="21"/>
          <w:szCs w:val="21"/>
        </w:rPr>
        <w:t>R</w:t>
      </w:r>
      <w:r>
        <w:rPr>
          <w:rFonts w:hint="default" w:cs="Arial"/>
          <w:color w:val="auto"/>
          <w:sz w:val="21"/>
          <w:szCs w:val="21"/>
          <w:lang w:val="pt-BR"/>
        </w:rPr>
        <w:t>eferência.</w:t>
      </w:r>
    </w:p>
    <w:p>
      <w:pPr>
        <w:pStyle w:val="33"/>
        <w:rPr>
          <w:rFonts w:hint="default" w:ascii="Arial" w:hAnsi="Arial" w:cs="Arial"/>
          <w:sz w:val="21"/>
          <w:szCs w:val="21"/>
        </w:rPr>
      </w:pPr>
      <w:r>
        <w:rPr>
          <w:rFonts w:hint="default" w:ascii="Arial" w:hAnsi="Arial" w:cs="Arial"/>
          <w:sz w:val="21"/>
          <w:szCs w:val="21"/>
        </w:rPr>
        <w:t>VISTORIA PARA A LICITAÇÃO</w:t>
      </w:r>
    </w:p>
    <w:p>
      <w:pPr>
        <w:numPr>
          <w:ilvl w:val="1"/>
          <w:numId w:val="2"/>
        </w:numPr>
        <w:spacing w:before="120" w:after="120" w:line="276" w:lineRule="auto"/>
        <w:ind w:left="425" w:firstLine="0"/>
        <w:jc w:val="both"/>
        <w:rPr>
          <w:rFonts w:hint="default" w:ascii="Arial" w:hAnsi="Arial" w:cs="Arial"/>
          <w:i w:val="0"/>
          <w:iCs/>
          <w:color w:val="auto"/>
          <w:sz w:val="21"/>
          <w:szCs w:val="21"/>
        </w:rPr>
      </w:pPr>
      <w:r>
        <w:rPr>
          <w:rFonts w:hint="default" w:ascii="Arial" w:hAnsi="Arial" w:cs="Arial"/>
          <w:i w:val="0"/>
          <w:iCs/>
          <w:color w:val="auto"/>
          <w:sz w:val="21"/>
          <w:szCs w:val="21"/>
        </w:rPr>
        <w:t xml:space="preserve">Para o correto dimensionamento e elaboração de sua proposta, o licitante poderá realizar vistoria nas instalações do local de execução dos serviços, acompanhado por servidor designado para esse fim, de segunda à sexta-feira, das </w:t>
      </w:r>
      <w:r>
        <w:rPr>
          <w:rFonts w:hint="default" w:cs="Arial"/>
          <w:i w:val="0"/>
          <w:iCs/>
          <w:color w:val="auto"/>
          <w:sz w:val="21"/>
          <w:szCs w:val="21"/>
          <w:lang w:val="pt-BR"/>
        </w:rPr>
        <w:t>07h00min</w:t>
      </w:r>
      <w:r>
        <w:rPr>
          <w:rFonts w:hint="default" w:ascii="Arial" w:hAnsi="Arial" w:cs="Arial"/>
          <w:i w:val="0"/>
          <w:iCs/>
          <w:color w:val="auto"/>
          <w:sz w:val="21"/>
          <w:szCs w:val="21"/>
        </w:rPr>
        <w:t xml:space="preserve"> às </w:t>
      </w:r>
      <w:r>
        <w:rPr>
          <w:rFonts w:hint="default" w:cs="Arial"/>
          <w:i w:val="0"/>
          <w:iCs/>
          <w:color w:val="auto"/>
          <w:sz w:val="21"/>
          <w:szCs w:val="21"/>
          <w:lang w:val="pt-BR"/>
        </w:rPr>
        <w:t>17</w:t>
      </w:r>
      <w:r>
        <w:rPr>
          <w:rFonts w:hint="default" w:ascii="Arial" w:hAnsi="Arial" w:cs="Arial"/>
          <w:i w:val="0"/>
          <w:iCs/>
          <w:color w:val="auto"/>
          <w:sz w:val="21"/>
          <w:szCs w:val="21"/>
        </w:rPr>
        <w:t>h</w:t>
      </w:r>
      <w:r>
        <w:rPr>
          <w:rFonts w:hint="default" w:cs="Arial"/>
          <w:i w:val="0"/>
          <w:iCs/>
          <w:color w:val="auto"/>
          <w:sz w:val="21"/>
          <w:szCs w:val="21"/>
          <w:lang w:val="pt-BR"/>
        </w:rPr>
        <w:t>00min</w:t>
      </w:r>
      <w:r>
        <w:rPr>
          <w:rFonts w:hint="default" w:ascii="Arial" w:hAnsi="Arial" w:cs="Arial"/>
          <w:i w:val="0"/>
          <w:iCs/>
          <w:color w:val="auto"/>
          <w:sz w:val="21"/>
          <w:szCs w:val="21"/>
        </w:rPr>
        <w:t>.</w:t>
      </w:r>
    </w:p>
    <w:p>
      <w:pPr>
        <w:numPr>
          <w:ilvl w:val="1"/>
          <w:numId w:val="2"/>
        </w:numPr>
        <w:spacing w:before="120" w:after="120" w:line="276" w:lineRule="auto"/>
        <w:ind w:left="425" w:firstLine="0"/>
        <w:jc w:val="both"/>
        <w:rPr>
          <w:rFonts w:hint="default" w:ascii="Arial" w:hAnsi="Arial" w:cs="Arial"/>
          <w:i w:val="0"/>
          <w:iCs/>
          <w:color w:val="auto"/>
          <w:sz w:val="21"/>
          <w:szCs w:val="21"/>
        </w:rPr>
      </w:pPr>
      <w:r>
        <w:rPr>
          <w:rFonts w:hint="default" w:ascii="Arial" w:hAnsi="Arial" w:cs="Arial"/>
          <w:i w:val="0"/>
          <w:iCs/>
          <w:color w:val="auto"/>
          <w:sz w:val="21"/>
          <w:szCs w:val="21"/>
        </w:rPr>
        <w:t>O prazo para vistoria iniciar-se-á no dia útil seguinte ao da publicação do Edital, estendendo-se até o dia útil anterior à data prevista para a abertura da sessão pública.</w:t>
      </w:r>
    </w:p>
    <w:p>
      <w:pPr>
        <w:numPr>
          <w:ilvl w:val="2"/>
          <w:numId w:val="2"/>
        </w:numPr>
        <w:spacing w:before="120" w:after="120" w:line="276" w:lineRule="auto"/>
        <w:ind w:left="845" w:leftChars="0" w:firstLine="0"/>
        <w:jc w:val="both"/>
        <w:rPr>
          <w:rFonts w:hint="default" w:ascii="Arial" w:hAnsi="Arial" w:cs="Arial"/>
          <w:i w:val="0"/>
          <w:iCs/>
          <w:color w:val="auto"/>
          <w:sz w:val="21"/>
          <w:szCs w:val="21"/>
        </w:rPr>
      </w:pPr>
      <w:r>
        <w:rPr>
          <w:rFonts w:hint="default" w:ascii="Arial" w:hAnsi="Arial" w:cs="Arial"/>
          <w:i w:val="0"/>
          <w:iCs/>
          <w:color w:val="auto"/>
          <w:sz w:val="21"/>
          <w:szCs w:val="21"/>
        </w:rPr>
        <w:t>Para a vistoria o licitante, ou o seu representante legal, deverá estar devidamente identificado, apresentando documento de identidade civil e documento expedido pela empresa comprovando sua habilitação para a realização da vistoria.</w:t>
      </w:r>
    </w:p>
    <w:p>
      <w:pPr>
        <w:numPr>
          <w:ilvl w:val="1"/>
          <w:numId w:val="2"/>
        </w:numPr>
        <w:spacing w:before="120" w:after="120" w:line="276" w:lineRule="auto"/>
        <w:ind w:left="425" w:firstLine="0"/>
        <w:jc w:val="both"/>
        <w:rPr>
          <w:rFonts w:hint="default" w:ascii="Arial" w:hAnsi="Arial" w:cs="Arial"/>
          <w:i w:val="0"/>
          <w:iCs/>
          <w:color w:val="auto"/>
          <w:sz w:val="21"/>
          <w:szCs w:val="21"/>
        </w:rPr>
      </w:pPr>
      <w:r>
        <w:rPr>
          <w:rFonts w:hint="default" w:ascii="Arial" w:hAnsi="Arial" w:cs="Arial"/>
          <w:i w:val="0"/>
          <w:iCs/>
          <w:color w:val="auto"/>
          <w:sz w:val="21"/>
          <w:szCs w:val="21"/>
        </w:rPr>
        <w:t>Por ocasião da vistoria, ao licitante, ou ao seu representante legal, poderá ser entregue CD-ROM, “pen-drive” ou outra forma compatível de reprodução, contendo as informações relativas ao objeto da licitação, para que a empresa tenha condições de bem elaborar sua proposta.</w:t>
      </w:r>
    </w:p>
    <w:p>
      <w:pPr>
        <w:numPr>
          <w:ilvl w:val="1"/>
          <w:numId w:val="2"/>
        </w:numPr>
        <w:spacing w:before="120" w:after="120" w:line="276" w:lineRule="auto"/>
        <w:ind w:left="425" w:firstLine="0"/>
        <w:jc w:val="both"/>
        <w:rPr>
          <w:rFonts w:hint="default" w:ascii="Arial" w:hAnsi="Arial" w:cs="Arial"/>
          <w:i w:val="0"/>
          <w:iCs/>
          <w:color w:val="auto"/>
          <w:sz w:val="21"/>
          <w:szCs w:val="21"/>
        </w:rPr>
      </w:pPr>
      <w:r>
        <w:rPr>
          <w:rFonts w:hint="default" w:ascii="Arial" w:hAnsi="Arial" w:cs="Arial"/>
          <w:i w:val="0"/>
          <w:iCs/>
          <w:color w:val="auto"/>
          <w:sz w:val="21"/>
          <w:szCs w:val="21"/>
        </w:rPr>
        <w:t>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pPr>
        <w:numPr>
          <w:ilvl w:val="1"/>
          <w:numId w:val="2"/>
        </w:numPr>
        <w:spacing w:before="120" w:after="120" w:line="276" w:lineRule="auto"/>
        <w:ind w:left="425" w:firstLine="0"/>
        <w:jc w:val="both"/>
        <w:rPr>
          <w:rFonts w:hint="default" w:ascii="Arial" w:hAnsi="Arial" w:cs="Arial"/>
          <w:i w:val="0"/>
          <w:iCs/>
          <w:color w:val="auto"/>
          <w:sz w:val="21"/>
          <w:szCs w:val="21"/>
        </w:rPr>
      </w:pPr>
      <w:r>
        <w:rPr>
          <w:rFonts w:hint="default" w:ascii="Arial" w:hAnsi="Arial" w:cs="Arial"/>
          <w:i w:val="0"/>
          <w:iCs/>
          <w:color w:val="auto"/>
          <w:sz w:val="21"/>
          <w:szCs w:val="21"/>
        </w:rPr>
        <w:t>A licitante deverá declarar que tomou conhecimento de todas as informações e das condições locais para o cumprimento das obrigações objeto da licitação.</w:t>
      </w:r>
    </w:p>
    <w:p>
      <w:pPr>
        <w:pStyle w:val="33"/>
        <w:rPr>
          <w:rFonts w:hint="default" w:ascii="Arial" w:hAnsi="Arial" w:cs="Arial"/>
          <w:sz w:val="21"/>
          <w:szCs w:val="21"/>
        </w:rPr>
      </w:pPr>
      <w:r>
        <w:rPr>
          <w:rFonts w:hint="default" w:ascii="Arial" w:hAnsi="Arial" w:cs="Arial"/>
          <w:sz w:val="21"/>
          <w:szCs w:val="21"/>
        </w:rPr>
        <w:t>MODELO DE EXECUÇÃO DO OBJETO</w:t>
      </w:r>
    </w:p>
    <w:p>
      <w:pPr>
        <w:suppressAutoHyphens/>
        <w:spacing w:after="120"/>
        <w:ind w:left="716"/>
        <w:jc w:val="both"/>
        <w:rPr>
          <w:rFonts w:hint="default" w:ascii="Arial" w:hAnsi="Arial" w:cs="Arial"/>
          <w:sz w:val="21"/>
          <w:szCs w:val="21"/>
        </w:rPr>
      </w:pPr>
    </w:p>
    <w:p>
      <w:pPr>
        <w:numPr>
          <w:ilvl w:val="1"/>
          <w:numId w:val="2"/>
        </w:numPr>
        <w:suppressAutoHyphens/>
        <w:spacing w:after="120"/>
        <w:jc w:val="both"/>
        <w:rPr>
          <w:rFonts w:hint="default" w:ascii="Arial" w:hAnsi="Arial"/>
          <w:sz w:val="21"/>
          <w:szCs w:val="21"/>
        </w:rPr>
      </w:pPr>
      <w:r>
        <w:rPr>
          <w:rFonts w:hint="default" w:ascii="Arial" w:hAnsi="Arial" w:cs="Arial"/>
          <w:sz w:val="21"/>
          <w:szCs w:val="21"/>
        </w:rPr>
        <w:t>A execução do objeto seguirá a seguinte dinâmica:</w:t>
      </w:r>
    </w:p>
    <w:p>
      <w:pPr>
        <w:numPr>
          <w:ilvl w:val="2"/>
          <w:numId w:val="2"/>
        </w:numPr>
        <w:spacing w:before="120" w:after="120" w:line="276" w:lineRule="auto"/>
        <w:ind w:left="845" w:leftChars="0" w:firstLine="0"/>
        <w:jc w:val="both"/>
        <w:rPr>
          <w:rFonts w:hint="default" w:ascii="Arial" w:hAnsi="Arial"/>
          <w:sz w:val="21"/>
          <w:szCs w:val="21"/>
        </w:rPr>
      </w:pPr>
      <w:r>
        <w:rPr>
          <w:rFonts w:hint="default" w:ascii="Arial" w:hAnsi="Arial" w:cs="Arial"/>
          <w:i w:val="0"/>
          <w:iCs/>
          <w:color w:val="auto"/>
          <w:sz w:val="21"/>
          <w:szCs w:val="21"/>
        </w:rPr>
        <w:t xml:space="preserve">Os serviços de emissão dos certificados digitais serão executados </w:t>
      </w:r>
      <w:r>
        <w:rPr>
          <w:rFonts w:hint="default" w:ascii="Arial" w:hAnsi="Arial" w:cs="Arial"/>
          <w:i w:val="0"/>
          <w:iCs/>
          <w:color w:val="auto"/>
          <w:sz w:val="21"/>
          <w:szCs w:val="21"/>
          <w:lang w:val="pt-BR"/>
        </w:rPr>
        <w:t xml:space="preserve">em </w:t>
      </w:r>
      <w:r>
        <w:rPr>
          <w:rFonts w:hint="default" w:ascii="Arial" w:hAnsi="Arial" w:cs="Arial"/>
          <w:i w:val="0"/>
          <w:iCs/>
          <w:color w:val="auto"/>
          <w:sz w:val="21"/>
          <w:szCs w:val="21"/>
        </w:rPr>
        <w:t>conform</w:t>
      </w:r>
      <w:r>
        <w:rPr>
          <w:rFonts w:hint="default" w:ascii="Arial" w:hAnsi="Arial" w:cs="Arial"/>
          <w:i w:val="0"/>
          <w:iCs/>
          <w:color w:val="auto"/>
          <w:sz w:val="21"/>
          <w:szCs w:val="21"/>
          <w:lang w:val="pt-BR"/>
        </w:rPr>
        <w:t>idade com às especificações embarcadas</w:t>
      </w:r>
      <w:r>
        <w:rPr>
          <w:rFonts w:hint="default" w:cs="Arial"/>
          <w:i w:val="0"/>
          <w:iCs/>
          <w:color w:val="auto"/>
          <w:sz w:val="21"/>
          <w:szCs w:val="21"/>
          <w:lang w:val="pt-BR"/>
        </w:rPr>
        <w:t xml:space="preserve"> </w:t>
      </w:r>
      <w:r>
        <w:rPr>
          <w:rFonts w:hint="default" w:ascii="Arial" w:hAnsi="Arial" w:cs="Arial"/>
          <w:i w:val="0"/>
          <w:iCs/>
          <w:color w:val="auto"/>
          <w:sz w:val="21"/>
          <w:szCs w:val="21"/>
        </w:rPr>
        <w:t xml:space="preserve">no item </w:t>
      </w:r>
      <w:r>
        <w:rPr>
          <w:rFonts w:hint="default" w:ascii="Arial" w:hAnsi="Arial" w:cs="Arial"/>
          <w:i w:val="0"/>
          <w:iCs/>
          <w:color w:val="auto"/>
          <w:sz w:val="21"/>
          <w:szCs w:val="21"/>
          <w:lang w:val="pt-BR"/>
        </w:rPr>
        <w:t>3, deste Termo de Referência</w:t>
      </w:r>
      <w:r>
        <w:rPr>
          <w:rFonts w:hint="default" w:ascii="Arial" w:hAnsi="Arial" w:cs="Arial"/>
          <w:i w:val="0"/>
          <w:iCs/>
          <w:color w:val="auto"/>
          <w:sz w:val="21"/>
          <w:szCs w:val="21"/>
        </w:rPr>
        <w:t>;</w:t>
      </w:r>
    </w:p>
    <w:p>
      <w:pPr>
        <w:numPr>
          <w:ilvl w:val="3"/>
          <w:numId w:val="2"/>
        </w:numPr>
        <w:spacing w:before="120" w:after="120" w:line="276" w:lineRule="auto"/>
        <w:ind w:left="1265" w:leftChars="0" w:firstLine="0"/>
        <w:jc w:val="both"/>
        <w:rPr>
          <w:rFonts w:hint="default" w:ascii="Arial" w:hAnsi="Arial"/>
          <w:sz w:val="21"/>
          <w:szCs w:val="21"/>
        </w:rPr>
      </w:pPr>
      <w:r>
        <w:rPr>
          <w:rFonts w:hint="default" w:ascii="Arial" w:hAnsi="Arial"/>
          <w:sz w:val="21"/>
          <w:szCs w:val="21"/>
        </w:rPr>
        <w:t>O processo de coleta de informações dos usuários, emissão do certificado e entrega do certificado digital instalado em token deverá ser realizado</w:t>
      </w:r>
      <w:r>
        <w:rPr>
          <w:rFonts w:hint="default" w:ascii="Arial" w:hAnsi="Arial"/>
          <w:i/>
          <w:iCs/>
          <w:sz w:val="21"/>
          <w:szCs w:val="21"/>
        </w:rPr>
        <w:t xml:space="preserve"> in loco</w:t>
      </w:r>
      <w:r>
        <w:rPr>
          <w:rFonts w:hint="default" w:ascii="Arial" w:hAnsi="Arial"/>
          <w:sz w:val="21"/>
          <w:szCs w:val="21"/>
        </w:rPr>
        <w:t xml:space="preserve"> (nas dependências do órgão gerenciador e dos órgãos participantes) ou em agência/escritório/representação indicada dentro da cidade do órgão demandante do serviço ou em município limítrofe; ambos em horário previamente agendado, de acordo com a disponibilidade dos usuários e obedecendo o horário de expediente comercial (das 08</w:t>
      </w:r>
      <w:r>
        <w:rPr>
          <w:rFonts w:hint="default"/>
          <w:sz w:val="21"/>
          <w:szCs w:val="21"/>
          <w:lang w:val="pt-BR"/>
        </w:rPr>
        <w:t>h</w:t>
      </w:r>
      <w:r>
        <w:rPr>
          <w:rFonts w:hint="default" w:ascii="Arial" w:hAnsi="Arial"/>
          <w:sz w:val="21"/>
          <w:szCs w:val="21"/>
        </w:rPr>
        <w:t>00</w:t>
      </w:r>
      <w:r>
        <w:rPr>
          <w:rFonts w:hint="default"/>
          <w:sz w:val="21"/>
          <w:szCs w:val="21"/>
          <w:lang w:val="pt-BR"/>
        </w:rPr>
        <w:t>min</w:t>
      </w:r>
      <w:r>
        <w:rPr>
          <w:rFonts w:hint="default" w:ascii="Arial" w:hAnsi="Arial"/>
          <w:sz w:val="21"/>
          <w:szCs w:val="21"/>
        </w:rPr>
        <w:t xml:space="preserve"> às 1</w:t>
      </w:r>
      <w:r>
        <w:rPr>
          <w:rFonts w:hint="default"/>
          <w:sz w:val="21"/>
          <w:szCs w:val="21"/>
          <w:lang w:val="pt-BR"/>
        </w:rPr>
        <w:t>8h</w:t>
      </w:r>
      <w:r>
        <w:rPr>
          <w:rFonts w:hint="default" w:ascii="Arial" w:hAnsi="Arial"/>
          <w:sz w:val="21"/>
          <w:szCs w:val="21"/>
        </w:rPr>
        <w:t>00</w:t>
      </w:r>
      <w:r>
        <w:rPr>
          <w:rFonts w:hint="default"/>
          <w:sz w:val="21"/>
          <w:szCs w:val="21"/>
          <w:lang w:val="pt-BR"/>
        </w:rPr>
        <w:t>min</w:t>
      </w:r>
      <w:r>
        <w:rPr>
          <w:rFonts w:hint="default" w:ascii="Arial" w:hAnsi="Arial"/>
          <w:sz w:val="21"/>
          <w:szCs w:val="21"/>
        </w:rPr>
        <w:t>);</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sz w:val="21"/>
          <w:szCs w:val="21"/>
        </w:rPr>
        <w:t xml:space="preserve">Para o atendimento </w:t>
      </w:r>
      <w:r>
        <w:rPr>
          <w:rFonts w:hint="default" w:ascii="Arial" w:hAnsi="Arial"/>
          <w:b w:val="0"/>
          <w:bCs w:val="0"/>
          <w:i/>
          <w:iCs/>
          <w:sz w:val="21"/>
          <w:szCs w:val="21"/>
        </w:rPr>
        <w:t>in loco</w:t>
      </w:r>
      <w:r>
        <w:rPr>
          <w:rFonts w:hint="default" w:ascii="Arial" w:hAnsi="Arial"/>
          <w:sz w:val="21"/>
          <w:szCs w:val="21"/>
        </w:rPr>
        <w:t xml:space="preserve"> (nas dependências do órgão demandante e dos órgãos participantes), se necessário, será disponibilizado local e equipamento (microcomputador) para que os técnicos representantes da contratada possam realizar a coleta de informações e instalação do certificado em token;</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sz w:val="21"/>
          <w:szCs w:val="21"/>
        </w:rPr>
        <w:t xml:space="preserve">A prestação do serviço só será realizada </w:t>
      </w:r>
      <w:r>
        <w:rPr>
          <w:rFonts w:hint="default" w:ascii="Arial" w:hAnsi="Arial"/>
          <w:i/>
          <w:iCs/>
          <w:sz w:val="21"/>
          <w:szCs w:val="21"/>
        </w:rPr>
        <w:t>in loco</w:t>
      </w:r>
      <w:r>
        <w:rPr>
          <w:rFonts w:hint="default" w:ascii="Arial" w:hAnsi="Arial"/>
          <w:sz w:val="21"/>
          <w:szCs w:val="21"/>
        </w:rPr>
        <w:t xml:space="preserve"> caso a contratada não disponibilize agência/escritório/representação dentro da cidade do órgão demandante do serviço ou em municípios limítrofes.</w:t>
      </w:r>
    </w:p>
    <w:p>
      <w:pPr>
        <w:numPr>
          <w:ilvl w:val="2"/>
          <w:numId w:val="2"/>
        </w:numPr>
        <w:spacing w:before="120" w:after="120" w:line="276" w:lineRule="auto"/>
        <w:ind w:left="845" w:leftChars="0" w:firstLine="0"/>
        <w:jc w:val="both"/>
        <w:rPr>
          <w:rFonts w:hint="default" w:ascii="Arial" w:hAnsi="Arial"/>
          <w:sz w:val="21"/>
          <w:szCs w:val="21"/>
        </w:rPr>
      </w:pPr>
      <w:r>
        <w:rPr>
          <w:rFonts w:hint="default"/>
          <w:sz w:val="21"/>
          <w:szCs w:val="21"/>
          <w:lang w:val="pt-BR"/>
        </w:rPr>
        <w:t xml:space="preserve">A </w:t>
      </w:r>
      <w:r>
        <w:rPr>
          <w:rFonts w:hint="default" w:ascii="Arial" w:hAnsi="Arial"/>
          <w:sz w:val="21"/>
          <w:szCs w:val="21"/>
        </w:rPr>
        <w:t xml:space="preserve">contratante expedirá de forma eletrônica a </w:t>
      </w:r>
      <w:r>
        <w:rPr>
          <w:rFonts w:hint="default"/>
          <w:sz w:val="21"/>
          <w:szCs w:val="21"/>
          <w:lang w:val="pt-BR"/>
        </w:rPr>
        <w:t>demanda</w:t>
      </w:r>
      <w:r>
        <w:rPr>
          <w:rFonts w:hint="default" w:ascii="Arial" w:hAnsi="Arial"/>
          <w:sz w:val="21"/>
          <w:szCs w:val="21"/>
        </w:rPr>
        <w:t xml:space="preserve"> para emissão</w:t>
      </w:r>
      <w:r>
        <w:rPr>
          <w:rFonts w:hint="default"/>
          <w:sz w:val="21"/>
          <w:szCs w:val="21"/>
          <w:lang w:val="pt-BR"/>
        </w:rPr>
        <w:t xml:space="preserve"> </w:t>
      </w:r>
      <w:r>
        <w:rPr>
          <w:rFonts w:hint="default" w:ascii="Arial" w:hAnsi="Arial"/>
          <w:sz w:val="21"/>
          <w:szCs w:val="21"/>
        </w:rPr>
        <w:t xml:space="preserve">do certificado. A </w:t>
      </w:r>
      <w:r>
        <w:rPr>
          <w:rFonts w:hint="default"/>
          <w:sz w:val="21"/>
          <w:szCs w:val="21"/>
          <w:lang w:val="pt-BR"/>
        </w:rPr>
        <w:t>expedição de demanda</w:t>
      </w:r>
      <w:r>
        <w:rPr>
          <w:rFonts w:hint="default" w:ascii="Arial" w:hAnsi="Arial"/>
          <w:sz w:val="21"/>
          <w:szCs w:val="21"/>
        </w:rPr>
        <w:t xml:space="preserve"> poderá ser enviada por e-mail conforme recursos</w:t>
      </w:r>
      <w:r>
        <w:rPr>
          <w:rFonts w:hint="default"/>
          <w:sz w:val="21"/>
          <w:szCs w:val="21"/>
          <w:lang w:val="pt-BR"/>
        </w:rPr>
        <w:t xml:space="preserve"> </w:t>
      </w:r>
      <w:r>
        <w:rPr>
          <w:rFonts w:hint="default" w:ascii="Arial" w:hAnsi="Arial"/>
          <w:sz w:val="21"/>
          <w:szCs w:val="21"/>
        </w:rPr>
        <w:t>disponibilizados pela contratante ou por sistema fornecido pela contratada.</w:t>
      </w:r>
    </w:p>
    <w:p>
      <w:pPr>
        <w:numPr>
          <w:ilvl w:val="2"/>
          <w:numId w:val="2"/>
        </w:numPr>
        <w:spacing w:before="120" w:after="120" w:line="276" w:lineRule="auto"/>
        <w:ind w:left="845" w:leftChars="0" w:firstLine="0"/>
        <w:jc w:val="both"/>
        <w:rPr>
          <w:rFonts w:hint="default" w:ascii="Arial" w:hAnsi="Arial"/>
          <w:sz w:val="21"/>
          <w:szCs w:val="21"/>
        </w:rPr>
      </w:pPr>
      <w:r>
        <w:rPr>
          <w:rFonts w:hint="default" w:ascii="Arial" w:hAnsi="Arial"/>
          <w:sz w:val="21"/>
          <w:szCs w:val="21"/>
        </w:rPr>
        <w:t>Após o envio da solicitação o beneficiário entrará em contato para</w:t>
      </w:r>
      <w:r>
        <w:rPr>
          <w:rFonts w:hint="default"/>
          <w:sz w:val="21"/>
          <w:szCs w:val="21"/>
          <w:lang w:val="pt-BR"/>
        </w:rPr>
        <w:t xml:space="preserve"> </w:t>
      </w:r>
      <w:r>
        <w:rPr>
          <w:rFonts w:hint="default" w:ascii="Arial" w:hAnsi="Arial"/>
          <w:sz w:val="21"/>
          <w:szCs w:val="21"/>
        </w:rPr>
        <w:t>agendamento da emissão do certificado. A contratada somente poderá emitir</w:t>
      </w:r>
      <w:r>
        <w:rPr>
          <w:rFonts w:hint="default"/>
          <w:sz w:val="21"/>
          <w:szCs w:val="21"/>
          <w:lang w:val="pt-BR"/>
        </w:rPr>
        <w:t xml:space="preserve"> </w:t>
      </w:r>
      <w:r>
        <w:rPr>
          <w:rFonts w:hint="default" w:ascii="Arial" w:hAnsi="Arial"/>
          <w:sz w:val="21"/>
          <w:szCs w:val="21"/>
        </w:rPr>
        <w:t>certificado para o próprio beneficiário com a autorização expressa dos gestores e</w:t>
      </w:r>
      <w:r>
        <w:rPr>
          <w:rFonts w:hint="default"/>
          <w:sz w:val="21"/>
          <w:szCs w:val="21"/>
          <w:lang w:val="pt-BR"/>
        </w:rPr>
        <w:t xml:space="preserve"> </w:t>
      </w:r>
      <w:r>
        <w:rPr>
          <w:rFonts w:hint="default" w:ascii="Arial" w:hAnsi="Arial"/>
          <w:sz w:val="21"/>
          <w:szCs w:val="21"/>
        </w:rPr>
        <w:t>fiscais de contrato</w:t>
      </w:r>
      <w:r>
        <w:rPr>
          <w:rFonts w:hint="default"/>
          <w:sz w:val="21"/>
          <w:szCs w:val="21"/>
          <w:lang w:val="pt-BR"/>
        </w:rPr>
        <w:t>, confrome o caso</w:t>
      </w:r>
      <w:r>
        <w:rPr>
          <w:rFonts w:hint="default" w:ascii="Arial" w:hAnsi="Arial"/>
          <w:sz w:val="21"/>
          <w:szCs w:val="21"/>
        </w:rPr>
        <w:t>. A autorização é nominal sem permissão de transferência, repasse</w:t>
      </w:r>
      <w:r>
        <w:rPr>
          <w:rFonts w:hint="default"/>
          <w:sz w:val="21"/>
          <w:szCs w:val="21"/>
          <w:lang w:val="pt-BR"/>
        </w:rPr>
        <w:t xml:space="preserve"> </w:t>
      </w:r>
      <w:r>
        <w:rPr>
          <w:rFonts w:hint="default" w:ascii="Arial" w:hAnsi="Arial"/>
          <w:sz w:val="21"/>
          <w:szCs w:val="21"/>
        </w:rPr>
        <w:t>ou qualquer outra movimentação. Certificados emitidos de forma diversa deste termo</w:t>
      </w:r>
      <w:r>
        <w:rPr>
          <w:rFonts w:hint="default"/>
          <w:sz w:val="21"/>
          <w:szCs w:val="21"/>
          <w:lang w:val="pt-BR"/>
        </w:rPr>
        <w:t xml:space="preserve"> </w:t>
      </w:r>
      <w:r>
        <w:rPr>
          <w:rFonts w:hint="default" w:ascii="Arial" w:hAnsi="Arial"/>
          <w:sz w:val="21"/>
          <w:szCs w:val="21"/>
        </w:rPr>
        <w:t>de referência não serão pagos pela contratante.</w:t>
      </w:r>
    </w:p>
    <w:p>
      <w:pPr>
        <w:numPr>
          <w:ilvl w:val="2"/>
          <w:numId w:val="2"/>
        </w:numPr>
        <w:spacing w:before="120" w:after="120" w:line="276" w:lineRule="auto"/>
        <w:ind w:left="845" w:leftChars="0" w:firstLine="0"/>
        <w:jc w:val="both"/>
        <w:rPr>
          <w:rFonts w:hint="default" w:ascii="Arial" w:hAnsi="Arial"/>
          <w:sz w:val="21"/>
          <w:szCs w:val="21"/>
        </w:rPr>
      </w:pPr>
      <w:r>
        <w:rPr>
          <w:rFonts w:hint="default" w:ascii="Arial" w:hAnsi="Arial"/>
          <w:sz w:val="21"/>
          <w:szCs w:val="21"/>
        </w:rPr>
        <w:t xml:space="preserve">A contratada terá até </w:t>
      </w:r>
      <w:r>
        <w:rPr>
          <w:rFonts w:hint="default" w:ascii="Arial" w:hAnsi="Arial"/>
          <w:b/>
          <w:bCs/>
          <w:i/>
          <w:iCs/>
          <w:sz w:val="21"/>
          <w:szCs w:val="21"/>
        </w:rPr>
        <w:t>5 (cinco) dias</w:t>
      </w:r>
      <w:r>
        <w:rPr>
          <w:rFonts w:hint="default" w:ascii="Arial" w:hAnsi="Arial"/>
          <w:sz w:val="21"/>
          <w:szCs w:val="21"/>
        </w:rPr>
        <w:t xml:space="preserve"> para realizar o agendamento e a</w:t>
      </w:r>
      <w:r>
        <w:rPr>
          <w:rFonts w:hint="default"/>
          <w:sz w:val="21"/>
          <w:szCs w:val="21"/>
          <w:lang w:val="pt-BR"/>
        </w:rPr>
        <w:t xml:space="preserve"> </w:t>
      </w:r>
      <w:r>
        <w:rPr>
          <w:rFonts w:hint="default" w:ascii="Arial" w:hAnsi="Arial"/>
          <w:sz w:val="21"/>
          <w:szCs w:val="21"/>
        </w:rPr>
        <w:t xml:space="preserve">emissão do certificado. A contratada deverá oferecer no mínimo </w:t>
      </w:r>
      <w:r>
        <w:rPr>
          <w:rFonts w:hint="default" w:ascii="Arial" w:hAnsi="Arial"/>
          <w:b/>
          <w:bCs/>
          <w:i/>
          <w:iCs/>
          <w:sz w:val="21"/>
          <w:szCs w:val="21"/>
        </w:rPr>
        <w:t>2</w:t>
      </w:r>
      <w:r>
        <w:rPr>
          <w:rFonts w:hint="default"/>
          <w:b/>
          <w:bCs/>
          <w:i/>
          <w:iCs/>
          <w:sz w:val="21"/>
          <w:szCs w:val="21"/>
          <w:lang w:val="pt-BR"/>
        </w:rPr>
        <w:t xml:space="preserve"> (duas)</w:t>
      </w:r>
      <w:r>
        <w:rPr>
          <w:rFonts w:hint="default" w:ascii="Arial" w:hAnsi="Arial"/>
          <w:sz w:val="21"/>
          <w:szCs w:val="21"/>
        </w:rPr>
        <w:t xml:space="preserve"> opções de dias e</w:t>
      </w:r>
      <w:r>
        <w:rPr>
          <w:rFonts w:hint="default"/>
          <w:sz w:val="21"/>
          <w:szCs w:val="21"/>
          <w:lang w:val="pt-BR"/>
        </w:rPr>
        <w:t xml:space="preserve"> </w:t>
      </w:r>
      <w:r>
        <w:rPr>
          <w:rFonts w:hint="default" w:ascii="Arial" w:hAnsi="Arial"/>
          <w:sz w:val="21"/>
          <w:szCs w:val="21"/>
        </w:rPr>
        <w:t xml:space="preserve">no mínimo </w:t>
      </w:r>
      <w:r>
        <w:rPr>
          <w:rFonts w:hint="default" w:ascii="Arial" w:hAnsi="Arial"/>
          <w:b/>
          <w:bCs/>
          <w:i/>
          <w:iCs/>
          <w:sz w:val="21"/>
          <w:szCs w:val="21"/>
        </w:rPr>
        <w:t xml:space="preserve">4 </w:t>
      </w:r>
      <w:r>
        <w:rPr>
          <w:rFonts w:hint="default"/>
          <w:b/>
          <w:bCs/>
          <w:i/>
          <w:iCs/>
          <w:sz w:val="21"/>
          <w:szCs w:val="21"/>
          <w:lang w:val="pt-BR"/>
        </w:rPr>
        <w:t xml:space="preserve">(quatro) </w:t>
      </w:r>
      <w:r>
        <w:rPr>
          <w:rFonts w:hint="default" w:ascii="Arial" w:hAnsi="Arial"/>
          <w:sz w:val="21"/>
          <w:szCs w:val="21"/>
        </w:rPr>
        <w:t>opções de horário para o atendimento individual do beneficiário.</w:t>
      </w:r>
    </w:p>
    <w:p>
      <w:pPr>
        <w:numPr>
          <w:ilvl w:val="2"/>
          <w:numId w:val="2"/>
        </w:numPr>
        <w:spacing w:before="120" w:after="120" w:line="276" w:lineRule="auto"/>
        <w:ind w:left="845" w:leftChars="0" w:firstLine="0"/>
        <w:jc w:val="both"/>
        <w:rPr>
          <w:rFonts w:hint="default" w:ascii="Arial" w:hAnsi="Arial"/>
          <w:sz w:val="21"/>
          <w:szCs w:val="21"/>
        </w:rPr>
      </w:pPr>
      <w:r>
        <w:rPr>
          <w:rFonts w:hint="default" w:ascii="Arial" w:hAnsi="Arial"/>
          <w:sz w:val="21"/>
          <w:szCs w:val="21"/>
        </w:rPr>
        <w:t xml:space="preserve">A tolerância para tempo de emissão será de </w:t>
      </w:r>
      <w:r>
        <w:rPr>
          <w:rFonts w:hint="default" w:ascii="Arial" w:hAnsi="Arial"/>
          <w:b/>
          <w:bCs/>
          <w:i/>
          <w:iCs/>
          <w:sz w:val="21"/>
          <w:szCs w:val="21"/>
        </w:rPr>
        <w:t>1 (uma) hora</w:t>
      </w:r>
      <w:r>
        <w:rPr>
          <w:rFonts w:hint="default" w:ascii="Arial" w:hAnsi="Arial"/>
          <w:sz w:val="21"/>
          <w:szCs w:val="21"/>
        </w:rPr>
        <w:t>. Caso a</w:t>
      </w:r>
      <w:r>
        <w:rPr>
          <w:rFonts w:hint="default"/>
          <w:sz w:val="21"/>
          <w:szCs w:val="21"/>
          <w:lang w:val="pt-BR"/>
        </w:rPr>
        <w:t xml:space="preserve"> </w:t>
      </w:r>
      <w:r>
        <w:rPr>
          <w:rFonts w:hint="default" w:ascii="Arial" w:hAnsi="Arial"/>
          <w:sz w:val="21"/>
          <w:szCs w:val="21"/>
        </w:rPr>
        <w:t>contratada por motivos de sistema ou outros de sua responsabilidade não consiga</w:t>
      </w:r>
      <w:r>
        <w:rPr>
          <w:rFonts w:hint="default"/>
          <w:sz w:val="21"/>
          <w:szCs w:val="21"/>
          <w:lang w:val="pt-BR"/>
        </w:rPr>
        <w:t xml:space="preserve"> </w:t>
      </w:r>
      <w:r>
        <w:rPr>
          <w:rFonts w:hint="default" w:ascii="Arial" w:hAnsi="Arial"/>
          <w:sz w:val="21"/>
          <w:szCs w:val="21"/>
        </w:rPr>
        <w:t>emitir o certificado, este, deverá ser entregue na sede da contratante sem causar</w:t>
      </w:r>
      <w:r>
        <w:rPr>
          <w:rFonts w:hint="default"/>
          <w:sz w:val="21"/>
          <w:szCs w:val="21"/>
          <w:lang w:val="pt-BR"/>
        </w:rPr>
        <w:t xml:space="preserve"> </w:t>
      </w:r>
      <w:r>
        <w:rPr>
          <w:rFonts w:hint="default" w:ascii="Arial" w:hAnsi="Arial"/>
          <w:sz w:val="21"/>
          <w:szCs w:val="21"/>
        </w:rPr>
        <w:t>custos adicionais ao beneficiário.</w:t>
      </w:r>
    </w:p>
    <w:p>
      <w:pPr>
        <w:numPr>
          <w:ilvl w:val="2"/>
          <w:numId w:val="2"/>
        </w:numPr>
        <w:spacing w:before="120" w:after="120" w:line="276" w:lineRule="auto"/>
        <w:ind w:left="845" w:leftChars="0" w:firstLine="0"/>
        <w:jc w:val="both"/>
        <w:rPr>
          <w:rFonts w:hint="default" w:ascii="Arial" w:hAnsi="Arial"/>
          <w:sz w:val="21"/>
          <w:szCs w:val="21"/>
        </w:rPr>
      </w:pPr>
      <w:r>
        <w:rPr>
          <w:rFonts w:hint="default" w:ascii="Arial" w:hAnsi="Arial"/>
          <w:sz w:val="21"/>
          <w:szCs w:val="21"/>
        </w:rPr>
        <w:t>A interesse do beneficiário o agendamento poderá ocorrer em prazo</w:t>
      </w:r>
      <w:r>
        <w:rPr>
          <w:rFonts w:hint="default"/>
          <w:sz w:val="21"/>
          <w:szCs w:val="21"/>
          <w:lang w:val="pt-BR"/>
        </w:rPr>
        <w:t xml:space="preserve"> </w:t>
      </w:r>
      <w:r>
        <w:rPr>
          <w:rFonts w:hint="default" w:ascii="Arial" w:hAnsi="Arial"/>
          <w:sz w:val="21"/>
          <w:szCs w:val="21"/>
        </w:rPr>
        <w:t>superior ao</w:t>
      </w:r>
      <w:r>
        <w:rPr>
          <w:rFonts w:hint="default"/>
          <w:sz w:val="21"/>
          <w:szCs w:val="21"/>
          <w:lang w:val="pt-BR"/>
        </w:rPr>
        <w:t>s</w:t>
      </w:r>
      <w:r>
        <w:rPr>
          <w:rFonts w:hint="default" w:ascii="Arial" w:hAnsi="Arial"/>
          <w:sz w:val="21"/>
          <w:szCs w:val="21"/>
        </w:rPr>
        <w:t xml:space="preserve"> </w:t>
      </w:r>
      <w:r>
        <w:rPr>
          <w:rFonts w:hint="default" w:ascii="Arial" w:hAnsi="Arial"/>
          <w:b/>
          <w:bCs/>
          <w:i/>
          <w:iCs/>
          <w:sz w:val="21"/>
          <w:szCs w:val="21"/>
        </w:rPr>
        <w:t>5 (cinco) dias</w:t>
      </w:r>
      <w:r>
        <w:rPr>
          <w:rFonts w:hint="default" w:ascii="Arial" w:hAnsi="Arial"/>
          <w:sz w:val="21"/>
          <w:szCs w:val="21"/>
        </w:rPr>
        <w:t xml:space="preserve">. Porém não poderá ser emitido certificado após </w:t>
      </w:r>
      <w:r>
        <w:rPr>
          <w:rFonts w:hint="default" w:ascii="Arial" w:hAnsi="Arial"/>
          <w:b/>
          <w:bCs/>
          <w:i/>
          <w:iCs/>
          <w:sz w:val="21"/>
          <w:szCs w:val="21"/>
        </w:rPr>
        <w:t>30 (trinta)</w:t>
      </w:r>
      <w:r>
        <w:rPr>
          <w:rFonts w:hint="default"/>
          <w:b/>
          <w:bCs/>
          <w:i/>
          <w:iCs/>
          <w:sz w:val="21"/>
          <w:szCs w:val="21"/>
          <w:lang w:val="pt-BR"/>
        </w:rPr>
        <w:t xml:space="preserve"> </w:t>
      </w:r>
      <w:r>
        <w:rPr>
          <w:rFonts w:hint="default" w:ascii="Arial" w:hAnsi="Arial"/>
          <w:b/>
          <w:bCs/>
          <w:i/>
          <w:iCs/>
          <w:sz w:val="21"/>
          <w:szCs w:val="21"/>
        </w:rPr>
        <w:t>dias</w:t>
      </w:r>
      <w:r>
        <w:rPr>
          <w:rFonts w:hint="default" w:ascii="Arial" w:hAnsi="Arial"/>
          <w:sz w:val="21"/>
          <w:szCs w:val="21"/>
        </w:rPr>
        <w:t xml:space="preserve"> de sua autorização, sendo necessário a comunicação aos gestores e fiscais de</w:t>
      </w:r>
      <w:r>
        <w:rPr>
          <w:rFonts w:hint="default"/>
          <w:sz w:val="21"/>
          <w:szCs w:val="21"/>
          <w:lang w:val="pt-BR"/>
        </w:rPr>
        <w:t xml:space="preserve"> </w:t>
      </w:r>
      <w:r>
        <w:rPr>
          <w:rFonts w:hint="default" w:ascii="Arial" w:hAnsi="Arial"/>
          <w:sz w:val="21"/>
          <w:szCs w:val="21"/>
        </w:rPr>
        <w:t>contrato pra que emitam uma nova autorização.</w:t>
      </w:r>
    </w:p>
    <w:p>
      <w:pPr>
        <w:numPr>
          <w:ilvl w:val="2"/>
          <w:numId w:val="2"/>
        </w:numPr>
        <w:spacing w:before="120" w:after="120" w:line="276" w:lineRule="auto"/>
        <w:ind w:left="845" w:leftChars="0" w:firstLine="0"/>
        <w:jc w:val="both"/>
        <w:rPr>
          <w:rFonts w:hint="default" w:ascii="Arial" w:hAnsi="Arial"/>
          <w:sz w:val="21"/>
          <w:szCs w:val="21"/>
        </w:rPr>
      </w:pPr>
      <w:r>
        <w:rPr>
          <w:rFonts w:hint="default" w:ascii="Arial" w:hAnsi="Arial"/>
          <w:sz w:val="21"/>
          <w:szCs w:val="21"/>
        </w:rPr>
        <w:t>A contratada a qualquer momento poderá solicitar o bloqueio de</w:t>
      </w:r>
      <w:r>
        <w:rPr>
          <w:rFonts w:hint="default"/>
          <w:sz w:val="21"/>
          <w:szCs w:val="21"/>
          <w:lang w:val="pt-BR"/>
        </w:rPr>
        <w:t xml:space="preserve"> </w:t>
      </w:r>
      <w:r>
        <w:rPr>
          <w:rFonts w:hint="default" w:ascii="Arial" w:hAnsi="Arial"/>
          <w:sz w:val="21"/>
          <w:szCs w:val="21"/>
        </w:rPr>
        <w:t xml:space="preserve">certificado digital e ou seu cancelamento. O prazo para operação será de até </w:t>
      </w:r>
      <w:r>
        <w:rPr>
          <w:rFonts w:hint="default" w:ascii="Arial" w:hAnsi="Arial"/>
          <w:b/>
          <w:bCs/>
          <w:i/>
          <w:iCs/>
          <w:sz w:val="21"/>
          <w:szCs w:val="21"/>
        </w:rPr>
        <w:t>24</w:t>
      </w:r>
      <w:r>
        <w:rPr>
          <w:rFonts w:hint="default"/>
          <w:b/>
          <w:bCs/>
          <w:i/>
          <w:iCs/>
          <w:sz w:val="21"/>
          <w:szCs w:val="21"/>
          <w:lang w:val="pt-BR"/>
        </w:rPr>
        <w:t xml:space="preserve"> </w:t>
      </w:r>
      <w:r>
        <w:rPr>
          <w:rFonts w:hint="default" w:ascii="Arial" w:hAnsi="Arial"/>
          <w:b/>
          <w:bCs/>
          <w:i/>
          <w:iCs/>
          <w:sz w:val="21"/>
          <w:szCs w:val="21"/>
        </w:rPr>
        <w:t>(vinte e quatro) horas</w:t>
      </w:r>
      <w:r>
        <w:rPr>
          <w:rFonts w:hint="default" w:ascii="Arial" w:hAnsi="Arial"/>
          <w:sz w:val="21"/>
          <w:szCs w:val="21"/>
        </w:rPr>
        <w:t>.</w:t>
      </w:r>
    </w:p>
    <w:p>
      <w:pPr>
        <w:numPr>
          <w:ilvl w:val="2"/>
          <w:numId w:val="2"/>
        </w:numPr>
        <w:spacing w:before="120" w:after="120" w:line="276" w:lineRule="auto"/>
        <w:ind w:left="845" w:leftChars="0" w:firstLine="0"/>
        <w:jc w:val="both"/>
        <w:rPr>
          <w:rFonts w:hint="default" w:ascii="Arial" w:hAnsi="Arial"/>
          <w:sz w:val="21"/>
          <w:szCs w:val="21"/>
        </w:rPr>
      </w:pPr>
      <w:r>
        <w:rPr>
          <w:rFonts w:hint="default" w:ascii="Arial" w:hAnsi="Arial"/>
          <w:sz w:val="21"/>
          <w:szCs w:val="21"/>
        </w:rPr>
        <w:t>Após a emissão do certificado a contratada deverá enviar ao fiscal do</w:t>
      </w:r>
      <w:r>
        <w:rPr>
          <w:rFonts w:hint="default"/>
          <w:sz w:val="21"/>
          <w:szCs w:val="21"/>
          <w:lang w:val="pt-BR"/>
        </w:rPr>
        <w:t xml:space="preserve"> </w:t>
      </w:r>
      <w:r>
        <w:rPr>
          <w:rFonts w:hint="default" w:ascii="Arial" w:hAnsi="Arial"/>
          <w:sz w:val="21"/>
          <w:szCs w:val="21"/>
        </w:rPr>
        <w:t>contrato cópia de termo de recebimento assinado pelo beneficiário que servirá como</w:t>
      </w:r>
      <w:r>
        <w:rPr>
          <w:rFonts w:hint="default"/>
          <w:sz w:val="21"/>
          <w:szCs w:val="21"/>
          <w:lang w:val="pt-BR"/>
        </w:rPr>
        <w:t xml:space="preserve"> </w:t>
      </w:r>
      <w:r>
        <w:rPr>
          <w:rFonts w:hint="default" w:ascii="Arial" w:hAnsi="Arial"/>
          <w:sz w:val="21"/>
          <w:szCs w:val="21"/>
        </w:rPr>
        <w:t>comprovante da efetivação do certificado.</w:t>
      </w:r>
    </w:p>
    <w:p>
      <w:pPr>
        <w:numPr>
          <w:ilvl w:val="2"/>
          <w:numId w:val="2"/>
        </w:numPr>
        <w:spacing w:before="120" w:after="120" w:line="276" w:lineRule="auto"/>
        <w:ind w:left="845" w:leftChars="0" w:firstLine="0"/>
        <w:jc w:val="both"/>
        <w:rPr>
          <w:rFonts w:hint="default" w:ascii="Arial" w:hAnsi="Arial"/>
          <w:sz w:val="21"/>
          <w:szCs w:val="21"/>
        </w:rPr>
      </w:pPr>
      <w:r>
        <w:rPr>
          <w:rFonts w:hint="default" w:ascii="Arial" w:hAnsi="Arial"/>
          <w:sz w:val="21"/>
          <w:szCs w:val="21"/>
        </w:rPr>
        <w:t>Sempre que solicitado a contratada deverá emitir relatório com os dados</w:t>
      </w:r>
      <w:r>
        <w:rPr>
          <w:rFonts w:hint="default"/>
          <w:sz w:val="21"/>
          <w:szCs w:val="21"/>
          <w:lang w:val="pt-BR"/>
        </w:rPr>
        <w:t xml:space="preserve"> </w:t>
      </w:r>
      <w:r>
        <w:rPr>
          <w:rFonts w:hint="default" w:ascii="Arial" w:hAnsi="Arial"/>
          <w:sz w:val="21"/>
          <w:szCs w:val="21"/>
        </w:rPr>
        <w:t>dos certificados e seus beneficiados, contendo inclusive a validade destes.</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sz w:val="21"/>
          <w:szCs w:val="21"/>
        </w:rPr>
        <w:t>Caso o beneficiário bloqueie o certificado por senha incorreta a</w:t>
      </w:r>
      <w:r>
        <w:rPr>
          <w:rFonts w:hint="default"/>
          <w:sz w:val="21"/>
          <w:szCs w:val="21"/>
          <w:lang w:val="pt-BR"/>
        </w:rPr>
        <w:t xml:space="preserve"> </w:t>
      </w:r>
      <w:r>
        <w:rPr>
          <w:rFonts w:hint="default" w:ascii="Arial" w:hAnsi="Arial"/>
          <w:sz w:val="21"/>
          <w:szCs w:val="21"/>
        </w:rPr>
        <w:t>contratada deverá possibilitar</w:t>
      </w:r>
      <w:r>
        <w:rPr>
          <w:rFonts w:hint="default"/>
          <w:sz w:val="21"/>
          <w:szCs w:val="21"/>
          <w:lang w:val="pt-BR"/>
        </w:rPr>
        <w:t xml:space="preserve"> </w:t>
      </w:r>
      <w:r>
        <w:rPr>
          <w:rFonts w:hint="default" w:ascii="Arial" w:hAnsi="Arial"/>
          <w:sz w:val="21"/>
          <w:szCs w:val="21"/>
        </w:rPr>
        <w:t>o cadastro de uma nova senha em procedimento</w:t>
      </w:r>
      <w:r>
        <w:rPr>
          <w:rFonts w:hint="default"/>
          <w:sz w:val="21"/>
          <w:szCs w:val="21"/>
          <w:lang w:val="pt-BR"/>
        </w:rPr>
        <w:t xml:space="preserve"> </w:t>
      </w:r>
      <w:r>
        <w:rPr>
          <w:rFonts w:hint="default" w:ascii="Arial" w:hAnsi="Arial"/>
          <w:sz w:val="21"/>
          <w:szCs w:val="21"/>
        </w:rPr>
        <w:t>a ser especificado pela contratada. Não poderá haver custos para a contratante para</w:t>
      </w:r>
      <w:r>
        <w:rPr>
          <w:rFonts w:hint="default"/>
          <w:sz w:val="21"/>
          <w:szCs w:val="21"/>
          <w:lang w:val="pt-BR"/>
        </w:rPr>
        <w:t xml:space="preserve"> </w:t>
      </w:r>
      <w:r>
        <w:rPr>
          <w:rFonts w:hint="default" w:ascii="Arial" w:hAnsi="Arial"/>
          <w:sz w:val="21"/>
          <w:szCs w:val="21"/>
        </w:rPr>
        <w:t>o desbloqueio de senhas de certificados dentro de sua validade.</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sz w:val="21"/>
          <w:szCs w:val="21"/>
        </w:rPr>
        <w:t xml:space="preserve">O certificado deverá ser disponibilizado em mídia tipo </w:t>
      </w:r>
      <w:r>
        <w:rPr>
          <w:rFonts w:hint="default"/>
          <w:sz w:val="21"/>
          <w:szCs w:val="21"/>
          <w:lang w:val="pt-BR"/>
        </w:rPr>
        <w:t>(</w:t>
      </w:r>
      <w:r>
        <w:rPr>
          <w:rFonts w:hint="default" w:ascii="Arial" w:hAnsi="Arial"/>
          <w:sz w:val="21"/>
          <w:szCs w:val="21"/>
        </w:rPr>
        <w:t>token</w:t>
      </w:r>
      <w:r>
        <w:rPr>
          <w:rFonts w:hint="default"/>
          <w:sz w:val="21"/>
          <w:szCs w:val="21"/>
          <w:lang w:val="pt-BR"/>
        </w:rPr>
        <w:t>)</w:t>
      </w:r>
      <w:r>
        <w:rPr>
          <w:rFonts w:hint="default" w:ascii="Arial" w:hAnsi="Arial"/>
          <w:sz w:val="21"/>
          <w:szCs w:val="21"/>
        </w:rPr>
        <w:t xml:space="preserve"> atendendo</w:t>
      </w:r>
      <w:r>
        <w:rPr>
          <w:rFonts w:hint="default"/>
          <w:sz w:val="21"/>
          <w:szCs w:val="21"/>
          <w:lang w:val="pt-BR"/>
        </w:rPr>
        <w:t xml:space="preserve"> </w:t>
      </w:r>
      <w:r>
        <w:rPr>
          <w:rFonts w:hint="default" w:ascii="Arial" w:hAnsi="Arial"/>
          <w:sz w:val="21"/>
          <w:szCs w:val="21"/>
        </w:rPr>
        <w:t>as especificações técnicas deste termo de referência.</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sz w:val="21"/>
          <w:szCs w:val="21"/>
        </w:rPr>
        <w:t>O token (mídia do certificado) deverá ser de tamanho portátil não</w:t>
      </w:r>
      <w:r>
        <w:rPr>
          <w:rFonts w:hint="default"/>
          <w:sz w:val="21"/>
          <w:szCs w:val="21"/>
          <w:lang w:val="pt-BR"/>
        </w:rPr>
        <w:t xml:space="preserve"> </w:t>
      </w:r>
      <w:r>
        <w:rPr>
          <w:rFonts w:hint="default" w:ascii="Arial" w:hAnsi="Arial"/>
          <w:sz w:val="21"/>
          <w:szCs w:val="21"/>
        </w:rPr>
        <w:t>superior a 6 cm de comprimento, 2 cm de largura e 1 cm de espessura. Deverá</w:t>
      </w:r>
      <w:r>
        <w:rPr>
          <w:rFonts w:hint="default"/>
          <w:sz w:val="21"/>
          <w:szCs w:val="21"/>
          <w:lang w:val="pt-BR"/>
        </w:rPr>
        <w:t xml:space="preserve"> </w:t>
      </w:r>
      <w:r>
        <w:rPr>
          <w:rFonts w:hint="default" w:ascii="Arial" w:hAnsi="Arial"/>
          <w:sz w:val="21"/>
          <w:szCs w:val="21"/>
        </w:rPr>
        <w:t>possuir tampa ou mecanismo que proteja os contatos eletrônicos quan</w:t>
      </w:r>
      <w:r>
        <w:rPr>
          <w:rFonts w:hint="default"/>
          <w:sz w:val="21"/>
          <w:szCs w:val="21"/>
          <w:lang w:val="pt-BR"/>
        </w:rPr>
        <w:t>d</w:t>
      </w:r>
      <w:r>
        <w:rPr>
          <w:rFonts w:hint="default" w:ascii="Arial" w:hAnsi="Arial"/>
          <w:sz w:val="21"/>
          <w:szCs w:val="21"/>
        </w:rPr>
        <w:t xml:space="preserve">o não estiverem </w:t>
      </w:r>
      <w:r>
        <w:rPr>
          <w:rFonts w:hint="default"/>
          <w:sz w:val="21"/>
          <w:szCs w:val="21"/>
          <w:lang w:val="pt-BR"/>
        </w:rPr>
        <w:t xml:space="preserve">em </w:t>
      </w:r>
      <w:r>
        <w:rPr>
          <w:rFonts w:hint="default" w:ascii="Arial" w:hAnsi="Arial"/>
          <w:sz w:val="21"/>
          <w:szCs w:val="21"/>
        </w:rPr>
        <w:t>uso.</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sz w:val="21"/>
          <w:szCs w:val="21"/>
        </w:rPr>
        <w:t>A contratada deverá emitir os certificados conforme demanda. Após o</w:t>
      </w:r>
      <w:r>
        <w:rPr>
          <w:rFonts w:hint="default"/>
          <w:sz w:val="21"/>
          <w:szCs w:val="21"/>
          <w:lang w:val="pt-BR"/>
        </w:rPr>
        <w:t xml:space="preserve"> </w:t>
      </w:r>
      <w:r>
        <w:rPr>
          <w:rFonts w:hint="default" w:ascii="Arial" w:hAnsi="Arial"/>
          <w:sz w:val="21"/>
          <w:szCs w:val="21"/>
        </w:rPr>
        <w:t>encerramento do mês o qual ocorreu a emissão do certificado deverá consolidar em</w:t>
      </w:r>
      <w:r>
        <w:rPr>
          <w:rFonts w:hint="default"/>
          <w:sz w:val="21"/>
          <w:szCs w:val="21"/>
          <w:lang w:val="pt-BR"/>
        </w:rPr>
        <w:t xml:space="preserve"> </w:t>
      </w:r>
      <w:r>
        <w:rPr>
          <w:rFonts w:hint="default" w:ascii="Arial" w:hAnsi="Arial"/>
          <w:sz w:val="21"/>
          <w:szCs w:val="21"/>
        </w:rPr>
        <w:t>relatórios todas as emissões e encaminhar ao fiscal do contrato</w:t>
      </w:r>
      <w:r>
        <w:rPr>
          <w:rFonts w:hint="default"/>
          <w:sz w:val="21"/>
          <w:szCs w:val="21"/>
          <w:lang w:val="pt-BR"/>
        </w:rPr>
        <w:t xml:space="preserve"> ou a servidor indicado para acompanhar a execução dos serviços, conforme o caso,</w:t>
      </w:r>
      <w:r>
        <w:rPr>
          <w:rFonts w:hint="default" w:ascii="Arial" w:hAnsi="Arial"/>
          <w:sz w:val="21"/>
          <w:szCs w:val="21"/>
        </w:rPr>
        <w:t xml:space="preserve"> em até </w:t>
      </w:r>
      <w:r>
        <w:rPr>
          <w:rFonts w:hint="default" w:ascii="Arial" w:hAnsi="Arial"/>
          <w:b/>
          <w:bCs/>
          <w:i/>
          <w:iCs/>
          <w:sz w:val="21"/>
          <w:szCs w:val="21"/>
        </w:rPr>
        <w:t>5 (cinco) dias</w:t>
      </w:r>
      <w:r>
        <w:rPr>
          <w:rFonts w:hint="default"/>
          <w:sz w:val="21"/>
          <w:szCs w:val="21"/>
          <w:lang w:val="pt-BR"/>
        </w:rPr>
        <w:t xml:space="preserve"> </w:t>
      </w:r>
      <w:r>
        <w:rPr>
          <w:rFonts w:hint="default" w:ascii="Arial" w:hAnsi="Arial"/>
          <w:sz w:val="21"/>
          <w:szCs w:val="21"/>
        </w:rPr>
        <w:t>para o recebimento provisório. Após o recebimento</w:t>
      </w:r>
      <w:r>
        <w:rPr>
          <w:rFonts w:hint="default"/>
          <w:sz w:val="21"/>
          <w:szCs w:val="21"/>
          <w:lang w:val="pt-BR"/>
        </w:rPr>
        <w:t xml:space="preserve"> </w:t>
      </w:r>
      <w:r>
        <w:rPr>
          <w:rFonts w:hint="default" w:ascii="Arial" w:hAnsi="Arial"/>
          <w:sz w:val="21"/>
          <w:szCs w:val="21"/>
        </w:rPr>
        <w:t>definitivo realizado pelo gestor será autorizada a emissão da nota fiscal. O</w:t>
      </w:r>
      <w:r>
        <w:rPr>
          <w:rFonts w:hint="default"/>
          <w:sz w:val="21"/>
          <w:szCs w:val="21"/>
          <w:lang w:val="pt-BR"/>
        </w:rPr>
        <w:t xml:space="preserve"> </w:t>
      </w:r>
      <w:r>
        <w:rPr>
          <w:rFonts w:hint="default" w:ascii="Arial" w:hAnsi="Arial"/>
          <w:sz w:val="21"/>
          <w:szCs w:val="21"/>
        </w:rPr>
        <w:t>pagamento ocorrerá conforme especificado neste termo de referência.</w:t>
      </w:r>
    </w:p>
    <w:p>
      <w:pPr>
        <w:numPr>
          <w:ilvl w:val="2"/>
          <w:numId w:val="2"/>
        </w:numPr>
        <w:spacing w:before="120" w:after="120" w:line="276" w:lineRule="auto"/>
        <w:ind w:left="845" w:leftChars="0" w:firstLine="0"/>
        <w:jc w:val="both"/>
        <w:rPr>
          <w:rFonts w:hint="default" w:ascii="Arial" w:hAnsi="Arial" w:cs="Arial"/>
          <w:b/>
          <w:bCs/>
          <w:i/>
          <w:iCs/>
          <w:sz w:val="21"/>
          <w:szCs w:val="21"/>
        </w:rPr>
      </w:pPr>
      <w:r>
        <w:rPr>
          <w:rFonts w:cs="Arial"/>
          <w:b/>
          <w:bCs/>
          <w:i/>
          <w:iCs/>
          <w:color w:val="000000" w:themeColor="text1"/>
          <w:szCs w:val="20"/>
          <w14:textFill>
            <w14:solidFill>
              <w14:schemeClr w14:val="tx1"/>
            </w14:solidFill>
          </w14:textFill>
        </w:rPr>
        <w:t>Dos l</w:t>
      </w:r>
      <w:r>
        <w:rPr>
          <w:rFonts w:hint="default" w:cs="Arial"/>
          <w:b/>
          <w:bCs/>
          <w:i/>
          <w:iCs/>
          <w:color w:val="000000" w:themeColor="text1"/>
          <w:szCs w:val="20"/>
          <w:lang w:val="pt-BR"/>
          <w14:textFill>
            <w14:solidFill>
              <w14:schemeClr w14:val="tx1"/>
            </w14:solidFill>
          </w14:textFill>
        </w:rPr>
        <w:t>ocalidades:</w:t>
      </w:r>
    </w:p>
    <w:tbl>
      <w:tblPr>
        <w:tblStyle w:val="60"/>
        <w:tblW w:w="93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93"/>
        <w:gridCol w:w="3402"/>
        <w:gridCol w:w="49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6" w:hRule="exact"/>
          <w:jc w:val="center"/>
        </w:trPr>
        <w:tc>
          <w:tcPr>
            <w:tcW w:w="993" w:type="dxa"/>
            <w:shd w:val="clear" w:color="auto" w:fill="BEBEBE" w:themeFill="background1" w:themeFillShade="BF"/>
          </w:tcPr>
          <w:p>
            <w:pPr>
              <w:pStyle w:val="58"/>
              <w:widowControl w:val="0"/>
              <w:ind w:left="1211" w:hanging="1175"/>
              <w:jc w:val="center"/>
              <w:rPr>
                <w:rFonts w:hint="default" w:ascii="Arial" w:hAnsi="Arial" w:cs="Arial"/>
                <w:b/>
                <w:color w:val="000000" w:themeColor="text1"/>
                <w:sz w:val="20"/>
                <w:szCs w:val="20"/>
                <w:lang w:val="pt-BR"/>
                <w14:textFill>
                  <w14:solidFill>
                    <w14:schemeClr w14:val="tx1"/>
                  </w14:solidFill>
                </w14:textFill>
              </w:rPr>
            </w:pPr>
            <w:r>
              <w:rPr>
                <w:rFonts w:hint="default" w:ascii="Arial" w:hAnsi="Arial" w:cs="Arial"/>
                <w:b/>
                <w:color w:val="000000" w:themeColor="text1"/>
                <w:sz w:val="20"/>
                <w:szCs w:val="20"/>
                <w:lang w:val="pt-BR"/>
                <w14:textFill>
                  <w14:solidFill>
                    <w14:schemeClr w14:val="tx1"/>
                  </w14:solidFill>
                </w14:textFill>
              </w:rPr>
              <w:t>UASG</w:t>
            </w:r>
          </w:p>
        </w:tc>
        <w:tc>
          <w:tcPr>
            <w:tcW w:w="3402" w:type="dxa"/>
            <w:shd w:val="clear" w:color="auto" w:fill="BEBEBE" w:themeFill="background1" w:themeFillShade="BF"/>
            <w:vAlign w:val="center"/>
          </w:tcPr>
          <w:p>
            <w:pPr>
              <w:pStyle w:val="58"/>
              <w:widowControl w:val="0"/>
              <w:ind w:left="1211" w:hanging="1175"/>
              <w:jc w:val="center"/>
              <w:rPr>
                <w:rFonts w:hint="default" w:ascii="Arial" w:hAnsi="Arial" w:cs="Arial"/>
                <w:b/>
                <w:color w:val="000000" w:themeColor="text1"/>
                <w:sz w:val="20"/>
                <w:szCs w:val="20"/>
                <w:lang w:val="pt-BR"/>
                <w14:textFill>
                  <w14:solidFill>
                    <w14:schemeClr w14:val="tx1"/>
                  </w14:solidFill>
                </w14:textFill>
              </w:rPr>
            </w:pPr>
            <w:r>
              <w:rPr>
                <w:rFonts w:hint="default" w:ascii="Arial" w:hAnsi="Arial" w:cs="Arial"/>
                <w:b/>
                <w:color w:val="000000" w:themeColor="text1"/>
                <w:sz w:val="20"/>
                <w:szCs w:val="20"/>
                <w:lang w:val="pt-BR"/>
                <w14:textFill>
                  <w14:solidFill>
                    <w14:schemeClr w14:val="tx1"/>
                  </w14:solidFill>
                </w14:textFill>
              </w:rPr>
              <w:t>UNIDADE</w:t>
            </w:r>
          </w:p>
          <w:p>
            <w:pPr>
              <w:pStyle w:val="58"/>
              <w:widowControl w:val="0"/>
              <w:tabs>
                <w:tab w:val="left" w:pos="1170"/>
              </w:tabs>
              <w:ind w:left="1211" w:right="1212"/>
              <w:jc w:val="center"/>
              <w:rPr>
                <w:rFonts w:hint="default" w:ascii="Arial" w:hAnsi="Arial" w:cs="Arial"/>
                <w:b/>
                <w:color w:val="000000" w:themeColor="text1"/>
                <w:sz w:val="20"/>
                <w:szCs w:val="20"/>
                <w:lang w:val="pt-BR"/>
                <w14:textFill>
                  <w14:solidFill>
                    <w14:schemeClr w14:val="tx1"/>
                  </w14:solidFill>
                </w14:textFill>
              </w:rPr>
            </w:pPr>
          </w:p>
        </w:tc>
        <w:tc>
          <w:tcPr>
            <w:tcW w:w="4961" w:type="dxa"/>
            <w:shd w:val="clear" w:color="auto" w:fill="BEBEBE" w:themeFill="background1" w:themeFillShade="BF"/>
            <w:vAlign w:val="center"/>
          </w:tcPr>
          <w:p>
            <w:pPr>
              <w:pStyle w:val="58"/>
              <w:widowControl w:val="0"/>
              <w:ind w:left="2038" w:hanging="2020"/>
              <w:jc w:val="center"/>
              <w:rPr>
                <w:rFonts w:hint="default" w:ascii="Arial" w:hAnsi="Arial" w:cs="Arial"/>
                <w:b/>
                <w:color w:val="000000" w:themeColor="text1"/>
                <w:sz w:val="20"/>
                <w:szCs w:val="20"/>
                <w:lang w:val="pt-BR"/>
                <w14:textFill>
                  <w14:solidFill>
                    <w14:schemeClr w14:val="tx1"/>
                  </w14:solidFill>
                </w14:textFill>
              </w:rPr>
            </w:pPr>
            <w:r>
              <w:rPr>
                <w:rFonts w:hint="default" w:ascii="Arial" w:hAnsi="Arial" w:cs="Arial"/>
                <w:b/>
                <w:color w:val="000000" w:themeColor="text1"/>
                <w:sz w:val="20"/>
                <w:szCs w:val="20"/>
                <w:lang w:val="pt-BR"/>
                <w14:textFill>
                  <w14:solidFill>
                    <w14:schemeClr w14:val="tx1"/>
                  </w14:solidFill>
                </w14:textFill>
              </w:rPr>
              <w:t>ENDEREÇO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4" w:hRule="exact"/>
          <w:jc w:val="center"/>
        </w:trPr>
        <w:tc>
          <w:tcPr>
            <w:tcW w:w="993" w:type="dxa"/>
            <w:vAlign w:val="center"/>
          </w:tcPr>
          <w:p>
            <w:pPr>
              <w:pStyle w:val="58"/>
              <w:widowControl w:val="0"/>
              <w:jc w:val="center"/>
              <w:rPr>
                <w:rFonts w:hint="default" w:ascii="Arial" w:hAnsi="Arial" w:cs="Arial"/>
                <w:b/>
                <w:sz w:val="20"/>
                <w:szCs w:val="20"/>
                <w:lang w:val="pt-BR"/>
              </w:rPr>
            </w:pPr>
            <w:r>
              <w:rPr>
                <w:rFonts w:hint="default" w:ascii="Arial" w:hAnsi="Arial" w:cs="Arial"/>
                <w:b/>
                <w:sz w:val="20"/>
                <w:szCs w:val="20"/>
                <w:lang w:val="pt-BR"/>
              </w:rPr>
              <w:t>158138</w:t>
            </w:r>
          </w:p>
        </w:tc>
        <w:tc>
          <w:tcPr>
            <w:tcW w:w="3402" w:type="dxa"/>
            <w:vAlign w:val="center"/>
          </w:tcPr>
          <w:p>
            <w:pPr>
              <w:pStyle w:val="58"/>
              <w:widowControl w:val="0"/>
              <w:jc w:val="center"/>
              <w:rPr>
                <w:rFonts w:hint="default" w:ascii="Arial" w:hAnsi="Arial" w:cs="Arial"/>
                <w:b/>
                <w:sz w:val="20"/>
                <w:szCs w:val="20"/>
                <w:lang w:val="pt-BR"/>
              </w:rPr>
            </w:pPr>
            <w:r>
              <w:rPr>
                <w:rFonts w:hint="default" w:ascii="Arial" w:hAnsi="Arial" w:cs="Arial"/>
                <w:b/>
                <w:sz w:val="20"/>
                <w:szCs w:val="20"/>
                <w:lang w:val="pt-BR"/>
              </w:rPr>
              <w:t>IFPB - REITORIA</w:t>
            </w:r>
          </w:p>
        </w:tc>
        <w:tc>
          <w:tcPr>
            <w:tcW w:w="4961" w:type="dxa"/>
            <w:vAlign w:val="center"/>
          </w:tcPr>
          <w:p>
            <w:pPr>
              <w:pStyle w:val="58"/>
              <w:widowControl w:val="0"/>
              <w:spacing w:line="240" w:lineRule="auto"/>
              <w:ind w:hanging="1"/>
              <w:jc w:val="center"/>
              <w:rPr>
                <w:rFonts w:hint="default" w:ascii="Arial" w:hAnsi="Arial" w:cs="Arial"/>
                <w:sz w:val="20"/>
                <w:szCs w:val="20"/>
                <w:lang w:val="pt-BR"/>
              </w:rPr>
            </w:pPr>
            <w:r>
              <w:rPr>
                <w:rFonts w:hint="default" w:ascii="Arial" w:hAnsi="Arial" w:cs="Arial"/>
                <w:sz w:val="20"/>
                <w:szCs w:val="20"/>
                <w:lang w:val="pt-BR"/>
              </w:rPr>
              <w:t>Av. Almirante Barroso, 1077, Centro</w:t>
            </w:r>
          </w:p>
          <w:p>
            <w:pPr>
              <w:pStyle w:val="58"/>
              <w:widowControl w:val="0"/>
              <w:spacing w:line="240" w:lineRule="auto"/>
              <w:ind w:hanging="1"/>
              <w:jc w:val="center"/>
              <w:rPr>
                <w:rFonts w:hint="default" w:ascii="Arial" w:hAnsi="Arial" w:cs="Arial"/>
                <w:sz w:val="20"/>
                <w:szCs w:val="20"/>
                <w:lang w:val="pt-BR"/>
              </w:rPr>
            </w:pPr>
            <w:r>
              <w:rPr>
                <w:rFonts w:hint="default" w:ascii="Arial" w:hAnsi="Arial" w:cs="Arial"/>
                <w:sz w:val="20"/>
                <w:szCs w:val="20"/>
                <w:lang w:val="pt-BR"/>
              </w:rPr>
              <w:t>CEP: 58.013-120 - João Pessoa/PB.</w:t>
            </w:r>
          </w:p>
          <w:p>
            <w:pPr>
              <w:pStyle w:val="58"/>
              <w:widowControl w:val="0"/>
              <w:spacing w:line="240" w:lineRule="auto"/>
              <w:ind w:hanging="1"/>
              <w:jc w:val="center"/>
              <w:rPr>
                <w:rFonts w:hint="default" w:ascii="Arial" w:hAnsi="Arial" w:cs="Arial"/>
                <w:sz w:val="20"/>
                <w:szCs w:val="20"/>
                <w:lang w:val="pt-BR"/>
              </w:rPr>
            </w:pPr>
            <w:r>
              <w:rPr>
                <w:rFonts w:hint="default" w:ascii="Arial" w:hAnsi="Arial" w:cs="Arial"/>
                <w:sz w:val="20"/>
                <w:szCs w:val="20"/>
                <w:lang w:val="pt-BR"/>
              </w:rPr>
              <w:t>Telefone: (3) 3612-9166 / 9.9122-3736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5" w:hRule="exact"/>
          <w:jc w:val="center"/>
        </w:trPr>
        <w:tc>
          <w:tcPr>
            <w:tcW w:w="993" w:type="dxa"/>
            <w:vAlign w:val="center"/>
          </w:tcPr>
          <w:p>
            <w:pPr>
              <w:pStyle w:val="58"/>
              <w:widowControl w:val="0"/>
              <w:jc w:val="center"/>
              <w:rPr>
                <w:rFonts w:hint="default" w:ascii="Arial" w:hAnsi="Arial" w:cs="Arial"/>
                <w:b/>
                <w:color w:val="auto"/>
                <w:sz w:val="20"/>
                <w:szCs w:val="20"/>
                <w:lang w:val="pt-BR"/>
              </w:rPr>
            </w:pPr>
            <w:r>
              <w:rPr>
                <w:rFonts w:hint="default" w:ascii="Arial" w:hAnsi="Arial" w:cs="Arial"/>
                <w:b/>
                <w:color w:val="auto"/>
                <w:sz w:val="20"/>
                <w:szCs w:val="20"/>
                <w:lang w:val="pt-BR"/>
              </w:rPr>
              <w:t>154868</w:t>
            </w:r>
          </w:p>
        </w:tc>
        <w:tc>
          <w:tcPr>
            <w:tcW w:w="3402" w:type="dxa"/>
            <w:vAlign w:val="center"/>
          </w:tcPr>
          <w:p>
            <w:pPr>
              <w:pStyle w:val="58"/>
              <w:widowControl w:val="0"/>
              <w:spacing w:line="240" w:lineRule="auto"/>
              <w:jc w:val="center"/>
              <w:rPr>
                <w:rFonts w:hint="default" w:ascii="Arial" w:hAnsi="Arial" w:cs="Arial"/>
                <w:b/>
                <w:color w:val="auto"/>
                <w:sz w:val="20"/>
                <w:szCs w:val="20"/>
                <w:lang w:val="pt-BR"/>
              </w:rPr>
            </w:pPr>
            <w:r>
              <w:rPr>
                <w:rFonts w:hint="default" w:ascii="Arial" w:hAnsi="Arial" w:cs="Arial"/>
                <w:b/>
                <w:color w:val="auto"/>
                <w:sz w:val="20"/>
                <w:szCs w:val="20"/>
                <w:lang w:val="pt-BR"/>
              </w:rPr>
              <w:t>IFPB - CAMPUS GUARABIRA</w:t>
            </w:r>
          </w:p>
        </w:tc>
        <w:tc>
          <w:tcPr>
            <w:tcW w:w="4961" w:type="dxa"/>
            <w:vAlign w:val="center"/>
          </w:tcPr>
          <w:p>
            <w:pPr>
              <w:pStyle w:val="58"/>
              <w:widowControl w:val="0"/>
              <w:spacing w:line="240" w:lineRule="auto"/>
              <w:ind w:right="176"/>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Rua Professor Carlos Leonardo Arcoverde, Rodovia PB-057, KM 02 - S/N</w:t>
            </w:r>
          </w:p>
          <w:p>
            <w:pPr>
              <w:pStyle w:val="58"/>
              <w:widowControl w:val="0"/>
              <w:spacing w:line="240" w:lineRule="auto"/>
              <w:ind w:right="176"/>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CEP: 58.200-000 – Guarabira/PB.</w:t>
            </w:r>
          </w:p>
          <w:p>
            <w:pPr>
              <w:pStyle w:val="58"/>
              <w:widowControl w:val="0"/>
              <w:spacing w:line="240" w:lineRule="auto"/>
              <w:ind w:right="176"/>
              <w:jc w:val="center"/>
              <w:rPr>
                <w:rFonts w:hint="default" w:ascii="Arial" w:hAnsi="Arial" w:cs="Arial"/>
                <w:color w:val="auto"/>
                <w:sz w:val="20"/>
                <w:szCs w:val="20"/>
                <w:lang w:val="pt-BR"/>
              </w:rPr>
            </w:pPr>
            <w:r>
              <w:rPr>
                <w:rFonts w:hint="default" w:ascii="Arial" w:hAnsi="Arial" w:cs="Arial"/>
                <w:color w:val="auto"/>
                <w:sz w:val="20"/>
                <w:szCs w:val="20"/>
                <w:shd w:val="clear" w:color="auto" w:fill="FFFFFF"/>
                <w:lang w:val="pt-BR"/>
              </w:rPr>
              <w:t>Telefone: (83) 9.8155-4544.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3" w:hRule="exact"/>
          <w:jc w:val="center"/>
        </w:trPr>
        <w:tc>
          <w:tcPr>
            <w:tcW w:w="993" w:type="dxa"/>
            <w:vAlign w:val="center"/>
          </w:tcPr>
          <w:p>
            <w:pPr>
              <w:pStyle w:val="58"/>
              <w:widowControl w:val="0"/>
              <w:jc w:val="center"/>
              <w:rPr>
                <w:rFonts w:hint="default" w:ascii="Arial" w:hAnsi="Arial" w:cs="Arial"/>
                <w:b/>
                <w:color w:val="auto"/>
                <w:sz w:val="20"/>
                <w:szCs w:val="20"/>
                <w:lang w:val="pt-BR"/>
              </w:rPr>
            </w:pPr>
            <w:r>
              <w:rPr>
                <w:rFonts w:hint="default" w:ascii="Arial" w:hAnsi="Arial" w:cs="Arial"/>
                <w:b/>
                <w:color w:val="auto"/>
                <w:sz w:val="20"/>
                <w:szCs w:val="20"/>
                <w:lang w:val="pt-BR"/>
              </w:rPr>
              <w:t>158471</w:t>
            </w:r>
          </w:p>
        </w:tc>
        <w:tc>
          <w:tcPr>
            <w:tcW w:w="3402" w:type="dxa"/>
            <w:vAlign w:val="center"/>
          </w:tcPr>
          <w:p>
            <w:pPr>
              <w:pStyle w:val="58"/>
              <w:widowControl w:val="0"/>
              <w:jc w:val="center"/>
              <w:rPr>
                <w:rFonts w:hint="default" w:ascii="Arial" w:hAnsi="Arial" w:cs="Arial"/>
                <w:b/>
                <w:color w:val="auto"/>
                <w:sz w:val="20"/>
                <w:szCs w:val="20"/>
                <w:lang w:val="pt-BR"/>
              </w:rPr>
            </w:pPr>
            <w:r>
              <w:rPr>
                <w:rFonts w:hint="default" w:ascii="Arial" w:hAnsi="Arial" w:cs="Arial"/>
                <w:b/>
                <w:color w:val="auto"/>
                <w:sz w:val="20"/>
                <w:szCs w:val="20"/>
                <w:lang w:val="pt-BR"/>
              </w:rPr>
              <w:t>IFPB -  CAMPUS PRINCESA ISABEL</w:t>
            </w:r>
          </w:p>
        </w:tc>
        <w:tc>
          <w:tcPr>
            <w:tcW w:w="4961" w:type="dxa"/>
            <w:vAlign w:val="center"/>
          </w:tcPr>
          <w:p>
            <w:pPr>
              <w:pStyle w:val="58"/>
              <w:widowControl w:val="0"/>
              <w:spacing w:line="240" w:lineRule="auto"/>
              <w:ind w:hanging="1"/>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Acesso Rodovia PB 426, Sítio Barro Vermelho, S/N, Zona Rural. CEP: 58.755-000</w:t>
            </w:r>
          </w:p>
          <w:p>
            <w:pPr>
              <w:pStyle w:val="58"/>
              <w:widowControl w:val="0"/>
              <w:spacing w:line="240" w:lineRule="auto"/>
              <w:ind w:hanging="1"/>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Princesa Isabel/PB</w:t>
            </w:r>
          </w:p>
          <w:p>
            <w:pPr>
              <w:pStyle w:val="58"/>
              <w:widowControl w:val="0"/>
              <w:spacing w:line="240" w:lineRule="auto"/>
              <w:ind w:hanging="1"/>
              <w:jc w:val="center"/>
              <w:rPr>
                <w:rFonts w:hint="default" w:ascii="Arial" w:hAnsi="Arial" w:cs="Arial"/>
                <w:color w:val="auto"/>
                <w:sz w:val="20"/>
                <w:szCs w:val="20"/>
                <w:lang w:val="pt-BR"/>
              </w:rPr>
            </w:pPr>
            <w:r>
              <w:rPr>
                <w:rFonts w:hint="default" w:ascii="Arial" w:hAnsi="Arial" w:cs="Arial"/>
                <w:color w:val="auto"/>
                <w:sz w:val="20"/>
                <w:szCs w:val="20"/>
                <w:shd w:val="clear" w:color="auto" w:fill="FFFFFF"/>
                <w:lang w:val="pt-BR"/>
              </w:rPr>
              <w:t>Telefone: (83) 9.9112-3273 / 9.9192-0331.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8" w:hRule="exact"/>
          <w:jc w:val="center"/>
        </w:trPr>
        <w:tc>
          <w:tcPr>
            <w:tcW w:w="993" w:type="dxa"/>
            <w:vAlign w:val="center"/>
          </w:tcPr>
          <w:p>
            <w:pPr>
              <w:pStyle w:val="58"/>
              <w:widowControl w:val="0"/>
              <w:jc w:val="center"/>
              <w:rPr>
                <w:rFonts w:hint="default" w:ascii="Arial" w:hAnsi="Arial" w:cs="Arial"/>
                <w:b/>
                <w:color w:val="auto"/>
                <w:sz w:val="20"/>
                <w:szCs w:val="20"/>
                <w:lang w:val="pt-BR"/>
              </w:rPr>
            </w:pPr>
            <w:r>
              <w:rPr>
                <w:rFonts w:hint="default" w:ascii="Arial" w:hAnsi="Arial" w:cs="Arial"/>
                <w:b/>
                <w:color w:val="auto"/>
                <w:sz w:val="20"/>
                <w:szCs w:val="20"/>
                <w:lang w:val="pt-BR"/>
              </w:rPr>
              <w:t>155892</w:t>
            </w:r>
          </w:p>
        </w:tc>
        <w:tc>
          <w:tcPr>
            <w:tcW w:w="3402" w:type="dxa"/>
            <w:vAlign w:val="center"/>
          </w:tcPr>
          <w:p>
            <w:pPr>
              <w:pStyle w:val="58"/>
              <w:widowControl w:val="0"/>
              <w:spacing w:line="240" w:lineRule="auto"/>
              <w:jc w:val="center"/>
              <w:rPr>
                <w:rFonts w:hint="default" w:ascii="Arial" w:hAnsi="Arial" w:cs="Arial"/>
                <w:b/>
                <w:color w:val="auto"/>
                <w:sz w:val="20"/>
                <w:szCs w:val="20"/>
                <w:lang w:val="pt-BR"/>
              </w:rPr>
            </w:pPr>
            <w:r>
              <w:rPr>
                <w:rFonts w:hint="default" w:ascii="Arial" w:hAnsi="Arial" w:cs="Arial"/>
                <w:b/>
                <w:color w:val="auto"/>
                <w:sz w:val="20"/>
                <w:szCs w:val="20"/>
                <w:lang w:val="pt-BR"/>
              </w:rPr>
              <w:t>IFPB - CAMPUS SANTA RITA</w:t>
            </w:r>
          </w:p>
        </w:tc>
        <w:tc>
          <w:tcPr>
            <w:tcW w:w="4961" w:type="dxa"/>
            <w:vAlign w:val="center"/>
          </w:tcPr>
          <w:p>
            <w:pPr>
              <w:pStyle w:val="58"/>
              <w:widowControl w:val="0"/>
              <w:tabs>
                <w:tab w:val="left" w:pos="4678"/>
              </w:tabs>
              <w:spacing w:line="240" w:lineRule="auto"/>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 xml:space="preserve">BR-230, Km 42, S/N,Bairro Popular. CEP: 58.301-645 - </w:t>
            </w:r>
          </w:p>
          <w:p>
            <w:pPr>
              <w:pStyle w:val="58"/>
              <w:widowControl w:val="0"/>
              <w:tabs>
                <w:tab w:val="left" w:pos="4678"/>
              </w:tabs>
              <w:spacing w:line="240" w:lineRule="auto"/>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Santa Rita/PB.</w:t>
            </w:r>
          </w:p>
          <w:p>
            <w:pPr>
              <w:pStyle w:val="58"/>
              <w:widowControl w:val="0"/>
              <w:spacing w:line="240" w:lineRule="auto"/>
              <w:jc w:val="center"/>
              <w:rPr>
                <w:rFonts w:hint="default" w:ascii="Arial" w:hAnsi="Arial" w:cs="Arial"/>
                <w:color w:val="auto"/>
                <w:sz w:val="20"/>
                <w:szCs w:val="20"/>
                <w:lang w:val="pt-BR"/>
              </w:rPr>
            </w:pPr>
            <w:r>
              <w:rPr>
                <w:rFonts w:hint="default" w:ascii="Arial" w:hAnsi="Arial" w:cs="Arial"/>
                <w:color w:val="auto"/>
                <w:sz w:val="20"/>
                <w:szCs w:val="20"/>
                <w:shd w:val="clear" w:color="auto" w:fill="FFFFFF"/>
                <w:lang w:val="pt-BR"/>
              </w:rPr>
              <w:t>Telefone: (83) 9.9912 1361.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4" w:hRule="exact"/>
          <w:jc w:val="center"/>
        </w:trPr>
        <w:tc>
          <w:tcPr>
            <w:tcW w:w="993" w:type="dxa"/>
            <w:vAlign w:val="center"/>
          </w:tcPr>
          <w:p>
            <w:pPr>
              <w:pStyle w:val="58"/>
              <w:widowControl w:val="0"/>
              <w:jc w:val="center"/>
              <w:rPr>
                <w:rFonts w:hint="default" w:ascii="Arial" w:hAnsi="Arial" w:cs="Arial"/>
                <w:b/>
                <w:color w:val="auto"/>
                <w:sz w:val="20"/>
                <w:szCs w:val="20"/>
                <w:lang w:val="pt-BR"/>
              </w:rPr>
            </w:pPr>
            <w:r>
              <w:rPr>
                <w:rFonts w:hint="default" w:ascii="Arial" w:hAnsi="Arial" w:cs="Arial"/>
                <w:b/>
                <w:color w:val="auto"/>
                <w:sz w:val="20"/>
                <w:szCs w:val="20"/>
                <w:lang w:val="pt-BR"/>
              </w:rPr>
              <w:t>158474</w:t>
            </w:r>
          </w:p>
        </w:tc>
        <w:tc>
          <w:tcPr>
            <w:tcW w:w="3402" w:type="dxa"/>
            <w:vAlign w:val="center"/>
          </w:tcPr>
          <w:p>
            <w:pPr>
              <w:pStyle w:val="58"/>
              <w:widowControl w:val="0"/>
              <w:ind w:right="152"/>
              <w:jc w:val="center"/>
              <w:rPr>
                <w:rFonts w:hint="default" w:ascii="Arial" w:hAnsi="Arial" w:cs="Arial"/>
                <w:b/>
                <w:color w:val="auto"/>
                <w:sz w:val="20"/>
                <w:szCs w:val="20"/>
                <w:lang w:val="pt-BR"/>
              </w:rPr>
            </w:pPr>
            <w:r>
              <w:rPr>
                <w:rFonts w:hint="default" w:ascii="Arial" w:hAnsi="Arial" w:cs="Arial"/>
                <w:b/>
                <w:color w:val="auto"/>
                <w:sz w:val="20"/>
                <w:szCs w:val="20"/>
                <w:lang w:val="pt-BR"/>
              </w:rPr>
              <w:t>IFPB - CAMPUS CABEDELO</w:t>
            </w:r>
          </w:p>
        </w:tc>
        <w:tc>
          <w:tcPr>
            <w:tcW w:w="4961" w:type="dxa"/>
            <w:vAlign w:val="center"/>
          </w:tcPr>
          <w:p>
            <w:pPr>
              <w:pStyle w:val="58"/>
              <w:widowControl w:val="0"/>
              <w:spacing w:line="240" w:lineRule="auto"/>
              <w:ind w:hanging="1"/>
              <w:jc w:val="center"/>
              <w:rPr>
                <w:rFonts w:hint="default" w:ascii="Arial" w:hAnsi="Arial" w:cs="Arial"/>
                <w:color w:val="auto"/>
                <w:sz w:val="20"/>
                <w:szCs w:val="20"/>
                <w:lang w:val="pt-BR"/>
              </w:rPr>
            </w:pPr>
            <w:r>
              <w:rPr>
                <w:rFonts w:hint="default" w:ascii="Arial" w:hAnsi="Arial" w:cs="Arial"/>
                <w:color w:val="auto"/>
                <w:sz w:val="20"/>
                <w:szCs w:val="20"/>
                <w:lang w:val="pt-BR"/>
              </w:rPr>
              <w:t>Rua Santa Rita de Cássia, n.º 1900, Jardim Camboinha. CEP: 58.103-772 – Cabedelo/PB.</w:t>
            </w:r>
          </w:p>
          <w:p>
            <w:pPr>
              <w:pStyle w:val="58"/>
              <w:widowControl w:val="0"/>
              <w:spacing w:line="240" w:lineRule="auto"/>
              <w:ind w:right="218" w:hanging="1"/>
              <w:jc w:val="center"/>
              <w:rPr>
                <w:rFonts w:hint="default" w:ascii="Arial" w:hAnsi="Arial" w:cs="Arial"/>
                <w:color w:val="auto"/>
                <w:sz w:val="20"/>
                <w:szCs w:val="20"/>
                <w:lang w:val="pt-BR"/>
              </w:rPr>
            </w:pPr>
            <w:r>
              <w:rPr>
                <w:rFonts w:hint="default" w:ascii="Arial" w:hAnsi="Arial" w:cs="Arial"/>
                <w:color w:val="auto"/>
                <w:sz w:val="20"/>
                <w:szCs w:val="20"/>
                <w:lang w:val="pt-BR"/>
              </w:rPr>
              <w:t>Telefone: (83) 3248-5429 / 5403.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exact"/>
          <w:jc w:val="center"/>
        </w:trPr>
        <w:tc>
          <w:tcPr>
            <w:tcW w:w="993" w:type="dxa"/>
            <w:vAlign w:val="center"/>
          </w:tcPr>
          <w:p>
            <w:pPr>
              <w:pStyle w:val="58"/>
              <w:widowControl w:val="0"/>
              <w:jc w:val="center"/>
              <w:rPr>
                <w:rFonts w:hint="default" w:ascii="Arial" w:hAnsi="Arial" w:cs="Arial"/>
                <w:b/>
                <w:color w:val="auto"/>
                <w:sz w:val="20"/>
                <w:szCs w:val="20"/>
                <w:lang w:val="pt-BR"/>
              </w:rPr>
            </w:pPr>
            <w:r>
              <w:rPr>
                <w:rFonts w:hint="default" w:ascii="Arial" w:hAnsi="Arial" w:cs="Arial"/>
                <w:b/>
                <w:color w:val="auto"/>
                <w:sz w:val="20"/>
                <w:szCs w:val="20"/>
                <w:lang w:val="pt-BR"/>
              </w:rPr>
              <w:t>155894</w:t>
            </w:r>
          </w:p>
        </w:tc>
        <w:tc>
          <w:tcPr>
            <w:tcW w:w="3402" w:type="dxa"/>
            <w:vAlign w:val="center"/>
          </w:tcPr>
          <w:p>
            <w:pPr>
              <w:pStyle w:val="58"/>
              <w:widowControl w:val="0"/>
              <w:ind w:right="152"/>
              <w:jc w:val="center"/>
              <w:rPr>
                <w:rFonts w:hint="default" w:ascii="Arial" w:hAnsi="Arial" w:cs="Arial"/>
                <w:b/>
                <w:color w:val="auto"/>
                <w:sz w:val="20"/>
                <w:szCs w:val="20"/>
                <w:lang w:val="pt-BR"/>
              </w:rPr>
            </w:pPr>
            <w:r>
              <w:rPr>
                <w:rFonts w:hint="default" w:ascii="Arial" w:hAnsi="Arial" w:cs="Arial"/>
                <w:b/>
                <w:color w:val="auto"/>
                <w:sz w:val="20"/>
                <w:szCs w:val="20"/>
                <w:lang w:val="pt-BR"/>
              </w:rPr>
              <w:t>IFPB - CAMPUS ITABAIANA</w:t>
            </w:r>
          </w:p>
        </w:tc>
        <w:tc>
          <w:tcPr>
            <w:tcW w:w="4961" w:type="dxa"/>
            <w:vAlign w:val="center"/>
          </w:tcPr>
          <w:p>
            <w:pPr>
              <w:pStyle w:val="58"/>
              <w:widowControl w:val="0"/>
              <w:spacing w:line="240" w:lineRule="auto"/>
              <w:ind w:left="95"/>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Rodovia PB-054, Km 17, S/N, Alto Alegre. CEP: 58.360-000 - Itabaiana/PB.</w:t>
            </w:r>
          </w:p>
          <w:p>
            <w:pPr>
              <w:pStyle w:val="58"/>
              <w:widowControl w:val="0"/>
              <w:spacing w:line="240" w:lineRule="auto"/>
              <w:ind w:left="95"/>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Telefone: (83) 9.9116-6632.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4" w:hRule="exact"/>
          <w:jc w:val="center"/>
        </w:trPr>
        <w:tc>
          <w:tcPr>
            <w:tcW w:w="993" w:type="dxa"/>
            <w:tcBorders>
              <w:bottom w:val="single" w:color="auto" w:sz="4" w:space="0"/>
            </w:tcBorders>
            <w:vAlign w:val="center"/>
          </w:tcPr>
          <w:p>
            <w:pPr>
              <w:pStyle w:val="58"/>
              <w:widowControl w:val="0"/>
              <w:jc w:val="center"/>
              <w:rPr>
                <w:rFonts w:hint="default" w:ascii="Arial" w:hAnsi="Arial" w:cs="Arial"/>
                <w:b/>
                <w:color w:val="auto"/>
                <w:sz w:val="20"/>
                <w:szCs w:val="20"/>
                <w:lang w:val="pt-BR"/>
              </w:rPr>
            </w:pPr>
            <w:r>
              <w:rPr>
                <w:rFonts w:hint="default" w:ascii="Arial" w:hAnsi="Arial" w:cs="Arial"/>
                <w:b/>
                <w:color w:val="auto"/>
                <w:sz w:val="20"/>
                <w:szCs w:val="20"/>
                <w:lang w:val="pt-BR"/>
              </w:rPr>
              <w:t>158472</w:t>
            </w:r>
          </w:p>
        </w:tc>
        <w:tc>
          <w:tcPr>
            <w:tcW w:w="3402" w:type="dxa"/>
            <w:tcBorders>
              <w:bottom w:val="single" w:color="auto" w:sz="4" w:space="0"/>
            </w:tcBorders>
            <w:vAlign w:val="center"/>
          </w:tcPr>
          <w:p>
            <w:pPr>
              <w:pStyle w:val="58"/>
              <w:widowControl w:val="0"/>
              <w:jc w:val="center"/>
              <w:rPr>
                <w:rFonts w:hint="default" w:ascii="Arial" w:hAnsi="Arial" w:cs="Arial"/>
                <w:b/>
                <w:color w:val="auto"/>
                <w:sz w:val="20"/>
                <w:szCs w:val="20"/>
                <w:lang w:val="pt-BR"/>
              </w:rPr>
            </w:pPr>
            <w:r>
              <w:rPr>
                <w:rFonts w:hint="default" w:ascii="Arial" w:hAnsi="Arial" w:cs="Arial"/>
                <w:b/>
                <w:color w:val="auto"/>
                <w:sz w:val="20"/>
                <w:szCs w:val="20"/>
                <w:lang w:val="pt-BR"/>
              </w:rPr>
              <w:t>IFPB - CAMPUS MONTEIRO</w:t>
            </w:r>
          </w:p>
        </w:tc>
        <w:tc>
          <w:tcPr>
            <w:tcW w:w="4961" w:type="dxa"/>
            <w:tcBorders>
              <w:bottom w:val="single" w:color="auto" w:sz="4" w:space="0"/>
            </w:tcBorders>
            <w:vAlign w:val="center"/>
          </w:tcPr>
          <w:p>
            <w:pPr>
              <w:pStyle w:val="58"/>
              <w:widowControl w:val="0"/>
              <w:ind w:left="95"/>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Acesso Rodovia PB-264, S/N, Vila Santa Maria. CEP: 58.500-000 – Monteiro/PB.</w:t>
            </w:r>
          </w:p>
          <w:p>
            <w:pPr>
              <w:pStyle w:val="58"/>
              <w:widowControl w:val="0"/>
              <w:ind w:left="95"/>
              <w:jc w:val="center"/>
              <w:rPr>
                <w:rFonts w:hint="default" w:ascii="Arial" w:hAnsi="Arial" w:cs="Arial"/>
                <w:color w:val="auto"/>
                <w:sz w:val="20"/>
                <w:szCs w:val="20"/>
                <w:lang w:val="pt-BR"/>
              </w:rPr>
            </w:pPr>
            <w:r>
              <w:rPr>
                <w:rFonts w:hint="default" w:ascii="Arial" w:hAnsi="Arial" w:cs="Arial"/>
                <w:color w:val="auto"/>
                <w:sz w:val="20"/>
                <w:szCs w:val="20"/>
                <w:lang w:val="pt-BR"/>
              </w:rPr>
              <w:t>Telefone: (83) 3351-3708.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4" w:hRule="exact"/>
          <w:jc w:val="center"/>
        </w:trPr>
        <w:tc>
          <w:tcPr>
            <w:tcW w:w="993" w:type="dxa"/>
            <w:tcBorders>
              <w:bottom w:val="single" w:color="auto" w:sz="4" w:space="0"/>
            </w:tcBorders>
            <w:vAlign w:val="center"/>
          </w:tcPr>
          <w:p>
            <w:pPr>
              <w:pStyle w:val="58"/>
              <w:widowControl w:val="0"/>
              <w:jc w:val="center"/>
              <w:rPr>
                <w:rFonts w:hint="default" w:ascii="Arial" w:hAnsi="Arial" w:cs="Arial"/>
                <w:b/>
                <w:color w:val="auto"/>
                <w:sz w:val="20"/>
                <w:szCs w:val="20"/>
                <w:lang w:val="pt-BR"/>
              </w:rPr>
            </w:pPr>
            <w:r>
              <w:rPr>
                <w:rFonts w:hint="default" w:ascii="Arial" w:hAnsi="Arial" w:cs="Arial"/>
                <w:b/>
                <w:color w:val="auto"/>
                <w:sz w:val="20"/>
                <w:szCs w:val="20"/>
                <w:lang w:val="pt-BR"/>
              </w:rPr>
              <w:t>155893</w:t>
            </w:r>
          </w:p>
        </w:tc>
        <w:tc>
          <w:tcPr>
            <w:tcW w:w="3402" w:type="dxa"/>
            <w:tcBorders>
              <w:bottom w:val="single" w:color="auto" w:sz="4" w:space="0"/>
            </w:tcBorders>
            <w:vAlign w:val="center"/>
          </w:tcPr>
          <w:p>
            <w:pPr>
              <w:pStyle w:val="58"/>
              <w:widowControl w:val="0"/>
              <w:jc w:val="center"/>
              <w:rPr>
                <w:rFonts w:hint="default" w:ascii="Arial" w:hAnsi="Arial" w:cs="Arial"/>
                <w:b/>
                <w:color w:val="auto"/>
                <w:sz w:val="20"/>
                <w:szCs w:val="20"/>
                <w:lang w:val="pt-BR"/>
              </w:rPr>
            </w:pPr>
            <w:r>
              <w:rPr>
                <w:rFonts w:hint="default" w:ascii="Arial" w:hAnsi="Arial" w:cs="Arial"/>
                <w:b/>
                <w:color w:val="auto"/>
                <w:sz w:val="20"/>
                <w:szCs w:val="20"/>
                <w:lang w:val="pt-BR"/>
              </w:rPr>
              <w:t>IFPB - CAMPUS ESPERANÇA</w:t>
            </w:r>
          </w:p>
        </w:tc>
        <w:tc>
          <w:tcPr>
            <w:tcW w:w="4961" w:type="dxa"/>
            <w:tcBorders>
              <w:bottom w:val="single" w:color="auto" w:sz="4" w:space="0"/>
            </w:tcBorders>
            <w:vAlign w:val="center"/>
          </w:tcPr>
          <w:p>
            <w:pPr>
              <w:pStyle w:val="58"/>
              <w:widowControl w:val="0"/>
              <w:ind w:left="95"/>
              <w:jc w:val="center"/>
              <w:rPr>
                <w:rFonts w:hint="default" w:ascii="Arial" w:hAnsi="Arial" w:cs="Arial"/>
                <w:color w:val="auto"/>
                <w:sz w:val="20"/>
                <w:szCs w:val="20"/>
                <w:lang w:val="pt-BR"/>
              </w:rPr>
            </w:pPr>
            <w:r>
              <w:rPr>
                <w:rFonts w:hint="default" w:ascii="Arial" w:hAnsi="Arial" w:cs="Arial"/>
                <w:color w:val="auto"/>
                <w:sz w:val="20"/>
                <w:szCs w:val="20"/>
                <w:lang w:val="pt-BR"/>
              </w:rPr>
              <w:t>Rodovia PB 121, S/N, Estrada para o município de Areial. CEP: 58.135-000 - Esperança/PB.</w:t>
            </w:r>
          </w:p>
          <w:p>
            <w:pPr>
              <w:pStyle w:val="58"/>
              <w:widowControl w:val="0"/>
              <w:ind w:left="95"/>
              <w:jc w:val="center"/>
              <w:rPr>
                <w:rFonts w:hint="default" w:ascii="Arial" w:hAnsi="Arial" w:cs="Arial"/>
                <w:color w:val="auto"/>
                <w:sz w:val="20"/>
                <w:szCs w:val="20"/>
                <w:lang w:val="pt-BR"/>
              </w:rPr>
            </w:pPr>
            <w:r>
              <w:rPr>
                <w:rFonts w:hint="default" w:ascii="Arial" w:hAnsi="Arial" w:cs="Arial"/>
                <w:color w:val="auto"/>
                <w:sz w:val="20"/>
                <w:szCs w:val="20"/>
                <w:lang w:val="pt-BR"/>
              </w:rPr>
              <w:t>Telefone: (83) 99994 6163.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6" w:hRule="exact"/>
          <w:jc w:val="center"/>
        </w:trPr>
        <w:tc>
          <w:tcPr>
            <w:tcW w:w="993" w:type="dxa"/>
            <w:tcBorders>
              <w:top w:val="single" w:color="auto" w:sz="4" w:space="0"/>
              <w:left w:val="single" w:color="auto" w:sz="4" w:space="0"/>
              <w:bottom w:val="single" w:color="auto" w:sz="4" w:space="0"/>
            </w:tcBorders>
            <w:vAlign w:val="center"/>
          </w:tcPr>
          <w:p>
            <w:pPr>
              <w:pStyle w:val="58"/>
              <w:widowControl w:val="0"/>
              <w:jc w:val="center"/>
              <w:rPr>
                <w:rFonts w:hint="default" w:ascii="Arial" w:hAnsi="Arial" w:cs="Arial"/>
                <w:b/>
                <w:color w:val="auto"/>
                <w:sz w:val="20"/>
                <w:szCs w:val="20"/>
                <w:lang w:val="pt-BR"/>
              </w:rPr>
            </w:pPr>
            <w:r>
              <w:rPr>
                <w:rFonts w:hint="default" w:ascii="Arial" w:hAnsi="Arial" w:cs="Arial"/>
                <w:b/>
                <w:color w:val="auto"/>
                <w:sz w:val="20"/>
                <w:szCs w:val="20"/>
                <w:lang w:val="pt-BR"/>
              </w:rPr>
              <w:t>155895</w:t>
            </w:r>
          </w:p>
        </w:tc>
        <w:tc>
          <w:tcPr>
            <w:tcW w:w="3402" w:type="dxa"/>
            <w:tcBorders>
              <w:top w:val="single" w:color="auto" w:sz="4" w:space="0"/>
              <w:bottom w:val="single" w:color="auto" w:sz="4" w:space="0"/>
            </w:tcBorders>
            <w:vAlign w:val="center"/>
          </w:tcPr>
          <w:p>
            <w:pPr>
              <w:pStyle w:val="58"/>
              <w:widowControl w:val="0"/>
              <w:jc w:val="center"/>
              <w:rPr>
                <w:rFonts w:hint="default" w:ascii="Arial" w:hAnsi="Arial" w:cs="Arial"/>
                <w:b/>
                <w:color w:val="auto"/>
                <w:sz w:val="20"/>
                <w:szCs w:val="20"/>
                <w:lang w:val="pt-BR"/>
              </w:rPr>
            </w:pPr>
            <w:r>
              <w:rPr>
                <w:rFonts w:hint="default" w:ascii="Arial" w:hAnsi="Arial" w:cs="Arial"/>
                <w:b/>
                <w:color w:val="auto"/>
                <w:sz w:val="20"/>
                <w:szCs w:val="20"/>
                <w:lang w:val="pt-BR"/>
              </w:rPr>
              <w:t>IFPB - CAMPUS CATOLÉ DO ROCHA</w:t>
            </w:r>
          </w:p>
        </w:tc>
        <w:tc>
          <w:tcPr>
            <w:tcW w:w="4961" w:type="dxa"/>
            <w:tcBorders>
              <w:top w:val="single" w:color="auto" w:sz="4" w:space="0"/>
              <w:bottom w:val="single" w:color="auto" w:sz="4" w:space="0"/>
              <w:right w:val="single" w:color="auto" w:sz="4" w:space="0"/>
            </w:tcBorders>
            <w:vAlign w:val="center"/>
          </w:tcPr>
          <w:p>
            <w:pPr>
              <w:pStyle w:val="58"/>
              <w:widowControl w:val="0"/>
              <w:wordWrap/>
              <w:ind w:left="95"/>
              <w:jc w:val="center"/>
              <w:rPr>
                <w:rFonts w:hint="default" w:ascii="Arial" w:hAnsi="Arial" w:cs="Arial"/>
                <w:color w:val="auto"/>
                <w:sz w:val="20"/>
                <w:szCs w:val="20"/>
                <w:lang w:val="pt-BR"/>
              </w:rPr>
            </w:pPr>
            <w:r>
              <w:rPr>
                <w:rFonts w:hint="default" w:ascii="Arial" w:hAnsi="Arial" w:cs="Arial"/>
                <w:color w:val="auto"/>
                <w:sz w:val="20"/>
                <w:szCs w:val="20"/>
                <w:lang w:val="pt-BR"/>
              </w:rPr>
              <w:t>Rua Cícero Pereira de Lima, n.° 227, José Pereira de Lima. CEP: 58.884-000 - Catolé do Rocha/PB.</w:t>
            </w:r>
          </w:p>
          <w:p>
            <w:pPr>
              <w:pStyle w:val="58"/>
              <w:widowControl w:val="0"/>
              <w:wordWrap/>
              <w:ind w:left="95"/>
              <w:jc w:val="center"/>
              <w:rPr>
                <w:rFonts w:hint="default" w:ascii="Arial" w:hAnsi="Arial" w:cs="Arial"/>
                <w:color w:val="auto"/>
                <w:sz w:val="20"/>
                <w:szCs w:val="20"/>
                <w:lang w:val="pt-BR"/>
              </w:rPr>
            </w:pPr>
            <w:r>
              <w:rPr>
                <w:rFonts w:hint="default" w:ascii="Arial" w:hAnsi="Arial" w:cs="Arial"/>
                <w:color w:val="auto"/>
                <w:sz w:val="20"/>
                <w:szCs w:val="20"/>
                <w:lang w:val="pt-BR"/>
              </w:rPr>
              <w:t>Telefone: (83) 99116 4749.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6" w:hRule="exact"/>
          <w:jc w:val="center"/>
        </w:trPr>
        <w:tc>
          <w:tcPr>
            <w:tcW w:w="993" w:type="dxa"/>
            <w:tcBorders>
              <w:top w:val="single" w:color="auto" w:sz="4" w:space="0"/>
              <w:left w:val="single" w:color="auto" w:sz="4" w:space="0"/>
              <w:bottom w:val="single" w:color="auto" w:sz="4" w:space="0"/>
            </w:tcBorders>
            <w:vAlign w:val="center"/>
          </w:tcPr>
          <w:p>
            <w:pPr>
              <w:pStyle w:val="58"/>
              <w:widowControl w:val="0"/>
              <w:jc w:val="center"/>
              <w:rPr>
                <w:rFonts w:hint="default" w:ascii="Arial" w:hAnsi="Arial" w:cs="Arial"/>
                <w:b/>
                <w:color w:val="auto"/>
                <w:sz w:val="20"/>
                <w:szCs w:val="20"/>
                <w:lang w:val="pt-BR"/>
              </w:rPr>
            </w:pPr>
            <w:r>
              <w:rPr>
                <w:rFonts w:hint="default" w:ascii="Arial" w:hAnsi="Arial" w:cs="Arial"/>
                <w:b/>
                <w:color w:val="auto"/>
                <w:sz w:val="20"/>
                <w:szCs w:val="20"/>
                <w:lang w:val="pt-BR"/>
              </w:rPr>
              <w:t>158279</w:t>
            </w:r>
          </w:p>
        </w:tc>
        <w:tc>
          <w:tcPr>
            <w:tcW w:w="3402" w:type="dxa"/>
            <w:tcBorders>
              <w:top w:val="single" w:color="auto" w:sz="4" w:space="0"/>
              <w:bottom w:val="single" w:color="auto" w:sz="4" w:space="0"/>
            </w:tcBorders>
            <w:vAlign w:val="center"/>
          </w:tcPr>
          <w:p>
            <w:pPr>
              <w:pStyle w:val="58"/>
              <w:widowControl w:val="0"/>
              <w:ind w:right="152"/>
              <w:jc w:val="center"/>
              <w:rPr>
                <w:rFonts w:hint="default" w:ascii="Arial" w:hAnsi="Arial" w:cs="Arial"/>
                <w:b/>
                <w:color w:val="auto"/>
                <w:sz w:val="20"/>
                <w:szCs w:val="20"/>
                <w:lang w:val="pt-BR"/>
              </w:rPr>
            </w:pPr>
            <w:r>
              <w:rPr>
                <w:rFonts w:hint="default" w:ascii="Arial" w:hAnsi="Arial" w:cs="Arial"/>
                <w:b/>
                <w:color w:val="auto"/>
                <w:sz w:val="20"/>
                <w:szCs w:val="20"/>
                <w:lang w:val="pt-BR"/>
              </w:rPr>
              <w:t>IFPB - CAMPUS SOUSA</w:t>
            </w:r>
          </w:p>
        </w:tc>
        <w:tc>
          <w:tcPr>
            <w:tcW w:w="4961" w:type="dxa"/>
            <w:tcBorders>
              <w:top w:val="single" w:color="auto" w:sz="4" w:space="0"/>
              <w:bottom w:val="single" w:color="auto" w:sz="4" w:space="0"/>
              <w:right w:val="single" w:color="auto" w:sz="4" w:space="0"/>
            </w:tcBorders>
            <w:vAlign w:val="center"/>
          </w:tcPr>
          <w:p>
            <w:pPr>
              <w:widowControl w:val="0"/>
              <w:shd w:val="clear" w:color="auto" w:fill="FFFFFF"/>
              <w:jc w:val="center"/>
              <w:textAlignment w:val="baseline"/>
              <w:rPr>
                <w:rFonts w:hint="default" w:ascii="Arial" w:hAnsi="Arial" w:cs="Arial" w:eastAsiaTheme="minorHAnsi"/>
                <w:color w:val="auto"/>
                <w:sz w:val="20"/>
                <w:szCs w:val="20"/>
                <w:lang w:val="pt-BR" w:eastAsia="pt-BR"/>
              </w:rPr>
            </w:pPr>
            <w:r>
              <w:rPr>
                <w:rFonts w:hint="default" w:ascii="Arial" w:hAnsi="Arial" w:cs="Arial" w:eastAsiaTheme="minorHAnsi"/>
                <w:color w:val="auto"/>
                <w:sz w:val="20"/>
                <w:szCs w:val="20"/>
                <w:lang w:val="pt-BR" w:eastAsia="pt-BR"/>
              </w:rPr>
              <w:t>Rua Presidente Tancredo Neves, S/N. Jardim Sorrilândia. CEP: 58.800-970 – Sousa/PB.</w:t>
            </w:r>
          </w:p>
          <w:p>
            <w:pPr>
              <w:widowControl w:val="0"/>
              <w:shd w:val="clear" w:color="auto" w:fill="FFFFFF"/>
              <w:jc w:val="center"/>
              <w:textAlignment w:val="baseline"/>
              <w:rPr>
                <w:rFonts w:hint="default" w:ascii="Arial" w:hAnsi="Arial" w:cs="Arial" w:eastAsiaTheme="minorHAnsi"/>
                <w:color w:val="auto"/>
                <w:sz w:val="20"/>
                <w:szCs w:val="20"/>
                <w:lang w:val="en-US" w:eastAsia="pt-BR"/>
              </w:rPr>
            </w:pPr>
            <w:r>
              <w:rPr>
                <w:rFonts w:hint="default" w:ascii="Arial" w:hAnsi="Arial" w:cs="Arial" w:eastAsiaTheme="minorHAnsi"/>
                <w:color w:val="auto"/>
                <w:sz w:val="20"/>
                <w:szCs w:val="20"/>
                <w:lang w:val="pt-BR" w:eastAsia="pt-BR"/>
              </w:rPr>
              <w:t>Telefone: (83) 3522-2727 / 3522-2726</w:t>
            </w:r>
            <w:r>
              <w:rPr>
                <w:rFonts w:hint="default" w:cs="Arial" w:eastAsiaTheme="minorHAnsi"/>
                <w:color w:val="auto"/>
                <w:sz w:val="20"/>
                <w:szCs w:val="20"/>
                <w:lang w:val="en-US" w:eastAsia="pt-BR"/>
              </w:rPr>
              <w:t>.</w:t>
            </w:r>
          </w:p>
          <w:p>
            <w:pPr>
              <w:pStyle w:val="58"/>
              <w:widowControl w:val="0"/>
              <w:ind w:left="95"/>
              <w:jc w:val="center"/>
              <w:rPr>
                <w:rFonts w:hint="default" w:ascii="Arial" w:hAnsi="Arial" w:cs="Arial"/>
                <w:color w:val="auto"/>
                <w:sz w:val="20"/>
                <w:szCs w:val="20"/>
                <w:lang w:val="pt-B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6" w:hRule="exact"/>
          <w:jc w:val="center"/>
        </w:trPr>
        <w:tc>
          <w:tcPr>
            <w:tcW w:w="993" w:type="dxa"/>
            <w:tcBorders>
              <w:top w:val="single" w:color="auto" w:sz="4" w:space="0"/>
              <w:left w:val="single" w:color="auto" w:sz="4" w:space="0"/>
              <w:bottom w:val="single" w:color="auto" w:sz="4" w:space="0"/>
            </w:tcBorders>
            <w:vAlign w:val="center"/>
          </w:tcPr>
          <w:p>
            <w:pPr>
              <w:pStyle w:val="58"/>
              <w:widowControl w:val="0"/>
              <w:jc w:val="center"/>
              <w:rPr>
                <w:rFonts w:hint="default" w:ascii="Arial" w:hAnsi="Arial" w:cs="Arial"/>
                <w:b/>
                <w:color w:val="auto"/>
                <w:sz w:val="20"/>
                <w:szCs w:val="20"/>
                <w:lang w:val="pt-BR"/>
              </w:rPr>
            </w:pPr>
            <w:r>
              <w:rPr>
                <w:rFonts w:hint="default" w:ascii="Arial" w:hAnsi="Arial" w:cs="Arial"/>
                <w:b/>
                <w:color w:val="auto"/>
                <w:sz w:val="20"/>
                <w:szCs w:val="20"/>
                <w:lang w:val="pt-BR"/>
              </w:rPr>
              <w:t>158470</w:t>
            </w:r>
          </w:p>
        </w:tc>
        <w:tc>
          <w:tcPr>
            <w:tcW w:w="3402" w:type="dxa"/>
            <w:tcBorders>
              <w:top w:val="single" w:color="auto" w:sz="4" w:space="0"/>
              <w:bottom w:val="single" w:color="auto" w:sz="4" w:space="0"/>
            </w:tcBorders>
            <w:vAlign w:val="center"/>
          </w:tcPr>
          <w:p>
            <w:pPr>
              <w:pStyle w:val="58"/>
              <w:widowControl w:val="0"/>
              <w:jc w:val="center"/>
              <w:rPr>
                <w:rFonts w:hint="default" w:ascii="Arial" w:hAnsi="Arial" w:cs="Arial"/>
                <w:b/>
                <w:color w:val="auto"/>
                <w:sz w:val="20"/>
                <w:szCs w:val="20"/>
                <w:lang w:val="pt-BR"/>
              </w:rPr>
            </w:pPr>
            <w:r>
              <w:rPr>
                <w:rFonts w:hint="default" w:ascii="Arial" w:hAnsi="Arial" w:cs="Arial"/>
                <w:b/>
                <w:color w:val="auto"/>
                <w:sz w:val="20"/>
                <w:szCs w:val="20"/>
                <w:lang w:val="pt-BR"/>
              </w:rPr>
              <w:t>IFPB - CAMPUS PATOS</w:t>
            </w:r>
          </w:p>
        </w:tc>
        <w:tc>
          <w:tcPr>
            <w:tcW w:w="4961" w:type="dxa"/>
            <w:tcBorders>
              <w:top w:val="single" w:color="auto" w:sz="4" w:space="0"/>
              <w:bottom w:val="single" w:color="auto" w:sz="4" w:space="0"/>
              <w:right w:val="single" w:color="auto" w:sz="4" w:space="0"/>
            </w:tcBorders>
            <w:vAlign w:val="center"/>
          </w:tcPr>
          <w:p>
            <w:pPr>
              <w:pStyle w:val="58"/>
              <w:widowControl w:val="0"/>
              <w:ind w:left="95"/>
              <w:jc w:val="center"/>
              <w:rPr>
                <w:rFonts w:hint="default" w:ascii="Arial" w:hAnsi="Arial" w:cs="Arial"/>
                <w:color w:val="auto"/>
                <w:sz w:val="20"/>
                <w:szCs w:val="20"/>
                <w:lang w:val="pt-BR"/>
              </w:rPr>
            </w:pPr>
            <w:r>
              <w:rPr>
                <w:rFonts w:hint="default" w:ascii="Arial" w:hAnsi="Arial" w:cs="Arial"/>
                <w:color w:val="auto"/>
                <w:sz w:val="20"/>
                <w:szCs w:val="20"/>
                <w:lang w:val="pt-BR"/>
              </w:rPr>
              <w:t>Rodovia PB 110, S/N, Alto do Tubiba. CEP: 58.700-000 - Patos/PB.</w:t>
            </w:r>
          </w:p>
          <w:p>
            <w:pPr>
              <w:pStyle w:val="58"/>
              <w:widowControl w:val="0"/>
              <w:ind w:left="95"/>
              <w:jc w:val="center"/>
              <w:rPr>
                <w:rFonts w:hint="default" w:ascii="Arial" w:hAnsi="Arial" w:cs="Arial"/>
                <w:color w:val="auto"/>
                <w:sz w:val="20"/>
                <w:szCs w:val="20"/>
                <w:lang w:val="pt-BR"/>
              </w:rPr>
            </w:pPr>
            <w:r>
              <w:rPr>
                <w:rFonts w:hint="default" w:ascii="Arial" w:hAnsi="Arial" w:cs="Arial"/>
                <w:color w:val="auto"/>
                <w:sz w:val="20"/>
                <w:szCs w:val="20"/>
                <w:lang w:val="pt-BR"/>
              </w:rPr>
              <w:t>Telefone: (83) 3423 9676.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4" w:hRule="exact"/>
          <w:jc w:val="center"/>
        </w:trPr>
        <w:tc>
          <w:tcPr>
            <w:tcW w:w="993" w:type="dxa"/>
            <w:tcBorders>
              <w:top w:val="single" w:color="auto" w:sz="4" w:space="0"/>
            </w:tcBorders>
            <w:vAlign w:val="center"/>
          </w:tcPr>
          <w:p>
            <w:pPr>
              <w:pStyle w:val="58"/>
              <w:widowControl w:val="0"/>
              <w:jc w:val="center"/>
              <w:rPr>
                <w:rFonts w:hint="default" w:ascii="Arial" w:hAnsi="Arial" w:cs="Arial"/>
                <w:b/>
                <w:color w:val="auto"/>
                <w:sz w:val="20"/>
                <w:szCs w:val="20"/>
                <w:lang w:val="pt-BR"/>
              </w:rPr>
            </w:pPr>
            <w:r>
              <w:rPr>
                <w:rFonts w:hint="default" w:ascii="Arial" w:hAnsi="Arial" w:cs="Arial"/>
                <w:b/>
                <w:color w:val="auto"/>
                <w:sz w:val="20"/>
                <w:szCs w:val="20"/>
                <w:lang w:val="pt-BR"/>
              </w:rPr>
              <w:t>158473</w:t>
            </w:r>
          </w:p>
        </w:tc>
        <w:tc>
          <w:tcPr>
            <w:tcW w:w="3402" w:type="dxa"/>
            <w:tcBorders>
              <w:top w:val="single" w:color="auto" w:sz="4" w:space="0"/>
            </w:tcBorders>
            <w:vAlign w:val="center"/>
          </w:tcPr>
          <w:p>
            <w:pPr>
              <w:pStyle w:val="58"/>
              <w:widowControl w:val="0"/>
              <w:jc w:val="center"/>
              <w:rPr>
                <w:rFonts w:hint="default" w:ascii="Arial" w:hAnsi="Arial" w:cs="Arial"/>
                <w:b/>
                <w:color w:val="auto"/>
                <w:sz w:val="20"/>
                <w:szCs w:val="20"/>
                <w:lang w:val="pt-BR"/>
              </w:rPr>
            </w:pPr>
            <w:r>
              <w:rPr>
                <w:rFonts w:hint="default" w:ascii="Arial" w:hAnsi="Arial" w:cs="Arial"/>
                <w:b/>
                <w:color w:val="auto"/>
                <w:sz w:val="20"/>
                <w:szCs w:val="20"/>
                <w:lang w:val="pt-BR"/>
              </w:rPr>
              <w:t>IFPB - CAMPUS PICUÍ</w:t>
            </w:r>
          </w:p>
        </w:tc>
        <w:tc>
          <w:tcPr>
            <w:tcW w:w="4961" w:type="dxa"/>
            <w:tcBorders>
              <w:top w:val="single" w:color="auto" w:sz="4" w:space="0"/>
            </w:tcBorders>
            <w:vAlign w:val="center"/>
          </w:tcPr>
          <w:p>
            <w:pPr>
              <w:pStyle w:val="58"/>
              <w:widowControl w:val="0"/>
              <w:ind w:left="95"/>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Acesso à Rodovia PB 151, S/N, Cenecista. CEP: 58.187-000 – Picuí/PB.</w:t>
            </w:r>
          </w:p>
          <w:p>
            <w:pPr>
              <w:pStyle w:val="58"/>
              <w:widowControl w:val="0"/>
              <w:ind w:left="95"/>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Telefone: (83) 3371-2555 / 2727 / 9.9637-3068.</w:t>
            </w:r>
          </w:p>
          <w:p>
            <w:pPr>
              <w:pStyle w:val="58"/>
              <w:widowControl w:val="0"/>
              <w:ind w:left="95"/>
              <w:jc w:val="center"/>
              <w:rPr>
                <w:rFonts w:hint="default" w:ascii="Arial" w:hAnsi="Arial" w:cs="Arial"/>
                <w:color w:val="auto"/>
                <w:sz w:val="20"/>
                <w:szCs w:val="20"/>
                <w:shd w:val="clear" w:color="auto" w:fill="FFFFFF"/>
                <w:lang w:val="pt-B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24" w:hRule="exact"/>
          <w:jc w:val="center"/>
        </w:trPr>
        <w:tc>
          <w:tcPr>
            <w:tcW w:w="993" w:type="dxa"/>
            <w:vAlign w:val="center"/>
          </w:tcPr>
          <w:p>
            <w:pPr>
              <w:pStyle w:val="58"/>
              <w:widowControl w:val="0"/>
              <w:jc w:val="center"/>
              <w:rPr>
                <w:rFonts w:hint="default" w:ascii="Arial" w:hAnsi="Arial" w:cs="Arial"/>
                <w:b/>
                <w:color w:val="auto"/>
                <w:sz w:val="20"/>
                <w:szCs w:val="20"/>
                <w:lang w:val="pt-BR"/>
              </w:rPr>
            </w:pPr>
            <w:r>
              <w:rPr>
                <w:rFonts w:hint="default" w:ascii="Arial" w:hAnsi="Arial" w:cs="Arial"/>
                <w:b/>
                <w:color w:val="auto"/>
                <w:sz w:val="20"/>
                <w:szCs w:val="20"/>
                <w:lang w:val="pt-BR"/>
              </w:rPr>
              <w:t>158281</w:t>
            </w:r>
          </w:p>
        </w:tc>
        <w:tc>
          <w:tcPr>
            <w:tcW w:w="3402" w:type="dxa"/>
            <w:vAlign w:val="center"/>
          </w:tcPr>
          <w:p>
            <w:pPr>
              <w:pStyle w:val="58"/>
              <w:widowControl w:val="0"/>
              <w:ind w:right="152"/>
              <w:jc w:val="center"/>
              <w:rPr>
                <w:rFonts w:hint="default" w:ascii="Arial" w:hAnsi="Arial" w:cs="Arial"/>
                <w:b/>
                <w:color w:val="auto"/>
                <w:sz w:val="20"/>
                <w:szCs w:val="20"/>
                <w:lang w:val="pt-BR"/>
              </w:rPr>
            </w:pPr>
            <w:r>
              <w:rPr>
                <w:rFonts w:hint="default" w:ascii="Arial" w:hAnsi="Arial" w:cs="Arial"/>
                <w:b/>
                <w:color w:val="auto"/>
                <w:sz w:val="20"/>
                <w:szCs w:val="20"/>
                <w:lang w:val="pt-BR"/>
              </w:rPr>
              <w:t>IFPB - CAMPUS CAMPINA GRANDE</w:t>
            </w:r>
          </w:p>
        </w:tc>
        <w:tc>
          <w:tcPr>
            <w:tcW w:w="4961" w:type="dxa"/>
            <w:vAlign w:val="center"/>
          </w:tcPr>
          <w:p>
            <w:pPr>
              <w:pStyle w:val="58"/>
              <w:widowControl w:val="0"/>
              <w:spacing w:line="240" w:lineRule="auto"/>
              <w:ind w:right="218" w:hanging="1"/>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Av. Tranquilino Coelho Lemos, 671, Dinamérica, CEP: 58.432-300 - Campina Grande/PB.</w:t>
            </w:r>
          </w:p>
          <w:p>
            <w:pPr>
              <w:pStyle w:val="58"/>
              <w:widowControl w:val="0"/>
              <w:spacing w:line="240" w:lineRule="auto"/>
              <w:ind w:right="218" w:hanging="1"/>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Telefone (83) 2102-6245.</w:t>
            </w:r>
          </w:p>
          <w:p>
            <w:pPr>
              <w:pStyle w:val="58"/>
              <w:widowControl w:val="0"/>
              <w:ind w:left="95"/>
              <w:jc w:val="center"/>
              <w:rPr>
                <w:rFonts w:hint="default" w:ascii="Arial" w:hAnsi="Arial" w:cs="Arial"/>
                <w:color w:val="auto"/>
                <w:sz w:val="20"/>
                <w:szCs w:val="20"/>
                <w:lang w:val="pt-BR"/>
              </w:rPr>
            </w:pPr>
          </w:p>
        </w:tc>
      </w:tr>
    </w:tbl>
    <w:p>
      <w:pPr>
        <w:pStyle w:val="18"/>
        <w:ind w:left="716"/>
        <w:jc w:val="both"/>
        <w:rPr>
          <w:rFonts w:hint="default" w:ascii="Arial" w:hAnsi="Arial" w:cs="Arial"/>
          <w:bCs/>
          <w:sz w:val="21"/>
          <w:szCs w:val="21"/>
        </w:rPr>
      </w:pPr>
    </w:p>
    <w:p>
      <w:pPr>
        <w:pStyle w:val="33"/>
        <w:rPr>
          <w:rFonts w:hint="default" w:ascii="Arial" w:hAnsi="Arial" w:cs="Arial"/>
          <w:sz w:val="21"/>
          <w:szCs w:val="21"/>
        </w:rPr>
      </w:pPr>
      <w:r>
        <w:rPr>
          <w:rFonts w:hint="default" w:ascii="Arial" w:hAnsi="Arial" w:cs="Arial"/>
          <w:bCs/>
          <w:sz w:val="21"/>
          <w:szCs w:val="21"/>
        </w:rPr>
        <w:t>MODELO DE GESTÃO DO CONTRATO E CRITÉRIOS DE MEDIÇÃO E PAGAMENTO:</w:t>
      </w:r>
    </w:p>
    <w:p>
      <w:pPr>
        <w:numPr>
          <w:ilvl w:val="1"/>
          <w:numId w:val="2"/>
        </w:numPr>
        <w:suppressAutoHyphens/>
        <w:spacing w:after="120"/>
        <w:jc w:val="both"/>
        <w:rPr>
          <w:rFonts w:hint="default" w:ascii="Arial" w:hAnsi="Arial" w:cs="Arial"/>
          <w:sz w:val="21"/>
          <w:szCs w:val="21"/>
        </w:rPr>
      </w:pPr>
      <w:r>
        <w:rPr>
          <w:rFonts w:hint="default" w:ascii="Arial" w:hAnsi="Arial" w:cs="Arial"/>
          <w:sz w:val="21"/>
          <w:szCs w:val="21"/>
        </w:rPr>
        <w:t>Mecanismos de comunicação a serem estabelecidos entre o órgão ou</w:t>
      </w:r>
      <w:r>
        <w:rPr>
          <w:rFonts w:hint="default" w:cs="Arial"/>
          <w:sz w:val="21"/>
          <w:szCs w:val="21"/>
          <w:lang w:val="pt-BR"/>
        </w:rPr>
        <w:t xml:space="preserve"> entidade e a prestadora de serviços:</w:t>
      </w:r>
    </w:p>
    <w:p>
      <w:pPr>
        <w:numPr>
          <w:ilvl w:val="2"/>
          <w:numId w:val="2"/>
        </w:numPr>
        <w:suppressAutoHyphens/>
        <w:spacing w:after="120"/>
        <w:ind w:left="1922" w:leftChars="0" w:hanging="504" w:firstLineChars="0"/>
        <w:jc w:val="both"/>
        <w:rPr>
          <w:rFonts w:hint="default" w:ascii="Arial" w:hAnsi="Arial" w:cs="Arial"/>
          <w:sz w:val="21"/>
          <w:szCs w:val="21"/>
        </w:rPr>
      </w:pPr>
      <w:r>
        <w:rPr>
          <w:rFonts w:hint="default" w:cs="Arial"/>
          <w:sz w:val="21"/>
          <w:szCs w:val="21"/>
          <w:lang w:val="pt-BR"/>
        </w:rPr>
        <w:t>A comunicação será efetuada através de meio eletrônico (e-mail ou sistema próprio fornecido pela contratada) e por contato telefônico com a equipe responsável pelo atendimento e/ou com preposto nomeado pela contratada.</w:t>
      </w:r>
    </w:p>
    <w:p>
      <w:pPr>
        <w:numPr>
          <w:ilvl w:val="1"/>
          <w:numId w:val="2"/>
        </w:numPr>
        <w:suppressAutoHyphens/>
        <w:spacing w:after="120"/>
        <w:jc w:val="both"/>
        <w:rPr>
          <w:rFonts w:hint="default" w:cs="Arial"/>
          <w:sz w:val="21"/>
          <w:szCs w:val="21"/>
          <w:lang w:val="pt-BR"/>
        </w:rPr>
      </w:pPr>
      <w:r>
        <w:rPr>
          <w:rFonts w:hint="default" w:cs="Arial"/>
          <w:sz w:val="21"/>
          <w:szCs w:val="21"/>
          <w:lang w:val="pt-BR"/>
        </w:rPr>
        <w:t>A Contratada deverá manter sigilo absoluto sobre quaisquer dados e informações contidos em quaisquer documentos e mídias, incluindo os equipamentos e seus meios de armazenamento, de que venha a ter conhecimento durante a execução dos serviços, não podendo, sob qualquer pretexto, divulgar, reproduzir ou utilizar, sob pena de lei, independentemente da classificação de sigilo conferida pelo Contratante a tais documentos.</w:t>
      </w:r>
    </w:p>
    <w:p>
      <w:pPr>
        <w:numPr>
          <w:ilvl w:val="1"/>
          <w:numId w:val="2"/>
        </w:numPr>
        <w:suppressAutoHyphens/>
        <w:spacing w:after="120"/>
        <w:jc w:val="both"/>
        <w:rPr>
          <w:rFonts w:hint="default" w:cs="Arial"/>
          <w:sz w:val="21"/>
          <w:szCs w:val="21"/>
          <w:lang w:val="pt-BR"/>
        </w:rPr>
      </w:pPr>
      <w:r>
        <w:rPr>
          <w:rFonts w:hint="default"/>
          <w:sz w:val="21"/>
          <w:szCs w:val="21"/>
          <w:lang w:val="pt-BR"/>
        </w:rPr>
        <w:t>A forma de aferição/medição do serviço para efeito de pagamento será realizada com base no quantitativo de emissões de certificados digitais com ou sem o fornecimento de mídia do tipo Token;</w:t>
      </w:r>
    </w:p>
    <w:p>
      <w:pPr>
        <w:numPr>
          <w:ilvl w:val="2"/>
          <w:numId w:val="2"/>
        </w:numPr>
        <w:suppressAutoHyphens/>
        <w:spacing w:after="120"/>
        <w:ind w:left="1922" w:leftChars="0" w:hanging="504" w:firstLineChars="0"/>
        <w:jc w:val="both"/>
        <w:rPr>
          <w:rFonts w:hint="default" w:cs="Arial"/>
          <w:sz w:val="21"/>
          <w:szCs w:val="21"/>
          <w:lang w:val="pt-BR"/>
        </w:rPr>
      </w:pPr>
      <w:r>
        <w:rPr>
          <w:rFonts w:hint="default"/>
          <w:sz w:val="21"/>
          <w:szCs w:val="21"/>
          <w:lang w:val="pt-BR"/>
        </w:rPr>
        <w:t>Pela simplicidade do fornecimento do token será aceito após o teste pelo beneficiário. Com recebimento provisório do fiscal do contrato e recebimento definitivo do gestor do contrato.</w:t>
      </w:r>
    </w:p>
    <w:p>
      <w:pPr>
        <w:numPr>
          <w:ilvl w:val="1"/>
          <w:numId w:val="2"/>
        </w:numPr>
        <w:suppressAutoHyphens/>
        <w:spacing w:after="120"/>
        <w:ind w:left="716" w:leftChars="0" w:hanging="432" w:firstLineChars="0"/>
        <w:jc w:val="both"/>
        <w:rPr>
          <w:rFonts w:hint="default" w:cs="Arial"/>
          <w:b/>
          <w:bCs/>
          <w:i/>
          <w:iCs/>
          <w:sz w:val="21"/>
          <w:szCs w:val="21"/>
          <w:lang w:val="pt-BR"/>
        </w:rPr>
      </w:pPr>
      <w:r>
        <w:rPr>
          <w:rFonts w:hint="default"/>
          <w:b/>
          <w:bCs/>
          <w:i/>
          <w:iCs/>
          <w:sz w:val="21"/>
          <w:szCs w:val="21"/>
          <w:lang w:val="pt-BR"/>
        </w:rPr>
        <w:t>Critérios de Aceitação</w:t>
      </w:r>
    </w:p>
    <w:p>
      <w:pPr>
        <w:numPr>
          <w:ilvl w:val="2"/>
          <w:numId w:val="2"/>
        </w:numPr>
        <w:suppressAutoHyphens/>
        <w:spacing w:after="120"/>
        <w:ind w:left="1922" w:leftChars="0" w:hanging="504" w:firstLineChars="0"/>
        <w:jc w:val="both"/>
        <w:rPr>
          <w:rFonts w:hint="default" w:cs="Arial"/>
          <w:sz w:val="21"/>
          <w:szCs w:val="21"/>
          <w:lang w:val="pt-BR"/>
        </w:rPr>
      </w:pPr>
      <w:r>
        <w:rPr>
          <w:rFonts w:hint="default" w:cs="Arial"/>
          <w:sz w:val="21"/>
          <w:szCs w:val="21"/>
          <w:lang w:val="pt-BR"/>
        </w:rPr>
        <w:t>A execução dos serviços será iniciada a partir da data de assinatura do contrato ou do aceito do instrumento equivalente.</w:t>
      </w:r>
    </w:p>
    <w:p>
      <w:pPr>
        <w:numPr>
          <w:ilvl w:val="2"/>
          <w:numId w:val="2"/>
        </w:numPr>
        <w:suppressAutoHyphens/>
        <w:spacing w:after="120"/>
        <w:ind w:left="1922" w:leftChars="0" w:hanging="504" w:firstLineChars="0"/>
        <w:jc w:val="both"/>
        <w:rPr>
          <w:rFonts w:hint="default" w:cs="Arial"/>
          <w:sz w:val="21"/>
          <w:szCs w:val="21"/>
          <w:lang w:val="pt-BR"/>
        </w:rPr>
      </w:pPr>
      <w:r>
        <w:rPr>
          <w:rFonts w:hint="default"/>
          <w:sz w:val="21"/>
          <w:szCs w:val="21"/>
          <w:lang w:val="pt-BR"/>
        </w:rPr>
        <w:t>Os certificados deverão ser emitidos, mediante a solicitação formal da Contratante, podendo ser de única vez ou enquanto a quantidade estabelecida no objeto não for atingida.</w:t>
      </w:r>
    </w:p>
    <w:p>
      <w:pPr>
        <w:numPr>
          <w:ilvl w:val="2"/>
          <w:numId w:val="2"/>
        </w:numPr>
        <w:suppressAutoHyphens/>
        <w:spacing w:after="120"/>
        <w:ind w:left="1922" w:leftChars="0" w:hanging="504" w:firstLineChars="0"/>
        <w:jc w:val="both"/>
        <w:rPr>
          <w:rFonts w:hint="default" w:cs="Arial"/>
          <w:sz w:val="21"/>
          <w:szCs w:val="21"/>
          <w:lang w:val="pt-BR"/>
        </w:rPr>
      </w:pPr>
      <w:r>
        <w:rPr>
          <w:rFonts w:hint="default"/>
          <w:sz w:val="21"/>
          <w:szCs w:val="21"/>
          <w:lang w:val="pt-BR"/>
        </w:rPr>
        <w:t>Considera-se como serviço contratado a emissão, validação e/ou renovação de certificados digitais para os servidores da Contratante.</w:t>
      </w:r>
    </w:p>
    <w:p>
      <w:pPr>
        <w:numPr>
          <w:ilvl w:val="2"/>
          <w:numId w:val="2"/>
        </w:numPr>
        <w:suppressAutoHyphens/>
        <w:spacing w:after="120"/>
        <w:ind w:left="1922" w:leftChars="0" w:hanging="504" w:firstLineChars="0"/>
        <w:jc w:val="both"/>
        <w:rPr>
          <w:rFonts w:hint="default" w:cs="Arial"/>
          <w:sz w:val="21"/>
          <w:szCs w:val="21"/>
          <w:lang w:val="pt-BR"/>
        </w:rPr>
      </w:pPr>
      <w:r>
        <w:rPr>
          <w:rFonts w:hint="default"/>
          <w:sz w:val="21"/>
          <w:szCs w:val="21"/>
          <w:lang w:val="pt-BR"/>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pPr>
        <w:numPr>
          <w:ilvl w:val="2"/>
          <w:numId w:val="2"/>
        </w:numPr>
        <w:suppressAutoHyphens/>
        <w:spacing w:after="120"/>
        <w:ind w:left="1922" w:leftChars="0" w:hanging="504" w:firstLineChars="0"/>
        <w:jc w:val="both"/>
        <w:rPr>
          <w:rFonts w:hint="default" w:cs="Arial"/>
          <w:sz w:val="21"/>
          <w:szCs w:val="21"/>
          <w:lang w:val="pt-BR"/>
        </w:rPr>
      </w:pPr>
      <w:r>
        <w:rPr>
          <w:rFonts w:hint="default"/>
          <w:sz w:val="21"/>
          <w:szCs w:val="21"/>
          <w:lang w:val="pt-BR"/>
        </w:rPr>
        <w:t xml:space="preserve"> A aceitação dar-se-á após a assinatura do Termo de Recebimento Definitivo (TRD), no prazo de </w:t>
      </w:r>
      <w:r>
        <w:rPr>
          <w:rFonts w:hint="default"/>
          <w:b/>
          <w:bCs/>
          <w:i/>
          <w:iCs/>
          <w:sz w:val="21"/>
          <w:szCs w:val="21"/>
          <w:lang w:val="pt-BR"/>
        </w:rPr>
        <w:t>5 (cinco) dias úteis</w:t>
      </w:r>
      <w:r>
        <w:rPr>
          <w:rFonts w:hint="default"/>
          <w:sz w:val="21"/>
          <w:szCs w:val="21"/>
          <w:lang w:val="pt-BR"/>
        </w:rPr>
        <w:t>, contados a partir da data de emissão do Termo de Recebimento Provisório (TRP).</w:t>
      </w:r>
    </w:p>
    <w:p>
      <w:pPr>
        <w:numPr>
          <w:ilvl w:val="2"/>
          <w:numId w:val="2"/>
        </w:numPr>
        <w:suppressAutoHyphens/>
        <w:spacing w:after="120"/>
        <w:ind w:left="1922" w:leftChars="0" w:hanging="504" w:firstLineChars="0"/>
        <w:jc w:val="both"/>
        <w:rPr>
          <w:rFonts w:hint="default" w:cs="Arial"/>
          <w:sz w:val="21"/>
          <w:szCs w:val="21"/>
          <w:lang w:val="pt-BR"/>
        </w:rPr>
      </w:pPr>
      <w:r>
        <w:rPr>
          <w:rFonts w:hint="default"/>
          <w:sz w:val="21"/>
          <w:szCs w:val="21"/>
          <w:lang w:val="pt-BR"/>
        </w:rPr>
        <w:t>Na hipótese de a verificação a que se refere o subitem anterior não ser procedida dentro do prazo fixado, reputar-se-á como realizada, consumando-se o recebimento definitivo no dia do esgotamento do prazo.</w:t>
      </w:r>
    </w:p>
    <w:p>
      <w:pPr>
        <w:numPr>
          <w:ilvl w:val="2"/>
          <w:numId w:val="2"/>
        </w:numPr>
        <w:suppressAutoHyphens/>
        <w:spacing w:after="120"/>
        <w:ind w:left="1922" w:leftChars="0" w:hanging="504" w:firstLineChars="0"/>
        <w:jc w:val="both"/>
        <w:rPr>
          <w:rFonts w:hint="default" w:cs="Arial"/>
          <w:sz w:val="21"/>
          <w:szCs w:val="21"/>
          <w:lang w:val="pt-BR"/>
        </w:rPr>
      </w:pPr>
      <w:r>
        <w:rPr>
          <w:rFonts w:hint="default"/>
          <w:sz w:val="21"/>
          <w:szCs w:val="21"/>
          <w:lang w:val="pt-BR"/>
        </w:rPr>
        <w:t>O recebimento provisório e/ou definitivo do objeto não exclui a responsabilidade da CONTRATADA pelos prejuízos resultantes da incorreta execução do contrato.</w:t>
      </w:r>
    </w:p>
    <w:p>
      <w:pPr>
        <w:numPr>
          <w:ilvl w:val="1"/>
          <w:numId w:val="2"/>
        </w:numPr>
        <w:suppressAutoHyphens/>
        <w:spacing w:after="120"/>
        <w:ind w:left="716" w:leftChars="0" w:hanging="432" w:firstLineChars="0"/>
        <w:jc w:val="both"/>
        <w:rPr>
          <w:rFonts w:hint="default" w:cs="Arial"/>
          <w:b w:val="0"/>
          <w:bCs/>
          <w:sz w:val="21"/>
          <w:szCs w:val="21"/>
          <w:lang w:val="pt-BR"/>
        </w:rPr>
      </w:pPr>
      <w:r>
        <w:rPr>
          <w:rFonts w:ascii="Arial" w:hAnsi="Arial" w:cs="Arial"/>
          <w:b w:val="0"/>
          <w:bCs/>
          <w:sz w:val="21"/>
          <w:szCs w:val="21"/>
          <w:lang w:eastAsia="pt-BR"/>
        </w:rPr>
        <w:t>Procedimentos de teste e inspeção, para fins de elaboração dos Termos de Recebimento Provisório e Definitivo</w:t>
      </w:r>
    </w:p>
    <w:p>
      <w:pPr>
        <w:numPr>
          <w:ilvl w:val="2"/>
          <w:numId w:val="2"/>
        </w:numPr>
        <w:suppressAutoHyphens/>
        <w:spacing w:after="120"/>
        <w:ind w:left="1922" w:leftChars="0" w:hanging="504" w:firstLineChars="0"/>
        <w:jc w:val="both"/>
        <w:rPr>
          <w:rFonts w:hint="default" w:cs="Arial"/>
          <w:b w:val="0"/>
          <w:bCs/>
          <w:sz w:val="21"/>
          <w:szCs w:val="21"/>
          <w:lang w:val="pt-BR"/>
        </w:rPr>
      </w:pPr>
      <w:r>
        <w:rPr>
          <w:rFonts w:hint="default"/>
          <w:b w:val="0"/>
          <w:bCs/>
          <w:sz w:val="21"/>
          <w:szCs w:val="21"/>
          <w:lang w:val="pt-BR"/>
        </w:rPr>
        <w:t>O teste de funcionamento será realizado pelo próprio usuário beneficiário no ato da entrega do certificado digital.</w:t>
      </w:r>
    </w:p>
    <w:p>
      <w:pPr>
        <w:pStyle w:val="18"/>
        <w:keepNext/>
        <w:keepLines/>
        <w:numPr>
          <w:ilvl w:val="1"/>
          <w:numId w:val="5"/>
        </w:numPr>
        <w:spacing w:before="120" w:after="120" w:line="276" w:lineRule="auto"/>
        <w:contextualSpacing w:val="0"/>
        <w:jc w:val="both"/>
        <w:outlineLvl w:val="0"/>
        <w:rPr>
          <w:rFonts w:hint="default" w:ascii="Arial" w:hAnsi="Arial" w:cs="Arial" w:eastAsiaTheme="majorEastAsia"/>
          <w:b/>
          <w:bCs/>
          <w:vanish/>
          <w:color w:val="000000"/>
          <w:sz w:val="21"/>
          <w:szCs w:val="21"/>
        </w:rPr>
      </w:pPr>
    </w:p>
    <w:p>
      <w:pPr>
        <w:pStyle w:val="33"/>
        <w:rPr>
          <w:rFonts w:hint="default" w:ascii="Arial" w:hAnsi="Arial" w:cs="Arial"/>
          <w:color w:val="auto"/>
          <w:sz w:val="21"/>
          <w:szCs w:val="21"/>
        </w:rPr>
      </w:pPr>
      <w:bookmarkStart w:id="0" w:name="_Hlk528056197"/>
      <w:r>
        <w:rPr>
          <w:rFonts w:hint="default" w:ascii="Arial" w:hAnsi="Arial" w:cs="Arial"/>
          <w:color w:val="auto"/>
          <w:sz w:val="21"/>
          <w:szCs w:val="21"/>
        </w:rPr>
        <w:t>MATERIAIS A SEREM DISPONIBILIZADOS</w:t>
      </w:r>
    </w:p>
    <w:p>
      <w:pPr>
        <w:numPr>
          <w:ilvl w:val="1"/>
          <w:numId w:val="2"/>
        </w:numPr>
        <w:spacing w:before="120" w:after="120" w:line="276" w:lineRule="auto"/>
        <w:ind w:left="425" w:firstLine="0"/>
        <w:jc w:val="both"/>
        <w:rPr>
          <w:rFonts w:hint="default" w:ascii="Arial" w:hAnsi="Arial" w:cs="Arial"/>
          <w:bCs/>
          <w:color w:val="auto"/>
          <w:sz w:val="21"/>
          <w:szCs w:val="21"/>
        </w:rPr>
      </w:pPr>
      <w:r>
        <w:rPr>
          <w:rFonts w:hint="default" w:ascii="Arial" w:hAnsi="Arial" w:cs="Arial"/>
          <w:bCs/>
          <w:color w:val="auto"/>
          <w:sz w:val="21"/>
          <w:szCs w:val="21"/>
        </w:rPr>
        <w:t>Para a perfeita execução dos serviços, a Contratada deverá disponibilizar os materiais, equipamentos, ferramentas e utensílios necessários, nas quantidades estimadas e qualidades a seguir estabelecidas, promovendo sua substituição quando necessário:</w:t>
      </w:r>
    </w:p>
    <w:p>
      <w:pPr>
        <w:pStyle w:val="18"/>
        <w:numPr>
          <w:ilvl w:val="2"/>
          <w:numId w:val="2"/>
        </w:numPr>
        <w:spacing w:before="120" w:after="120" w:line="276" w:lineRule="auto"/>
        <w:ind w:left="1134" w:firstLine="0"/>
        <w:contextualSpacing w:val="0"/>
        <w:jc w:val="both"/>
        <w:rPr>
          <w:rFonts w:hint="default" w:ascii="Arial" w:hAnsi="Arial" w:cs="Arial"/>
          <w:bCs/>
          <w:color w:val="auto"/>
          <w:sz w:val="21"/>
          <w:szCs w:val="21"/>
        </w:rPr>
      </w:pPr>
      <w:r>
        <w:rPr>
          <w:rFonts w:hint="default"/>
          <w:bCs/>
          <w:color w:val="auto"/>
          <w:sz w:val="21"/>
          <w:szCs w:val="21"/>
          <w:lang w:val="pt-BR"/>
        </w:rPr>
        <w:t xml:space="preserve">A </w:t>
      </w:r>
      <w:r>
        <w:rPr>
          <w:rFonts w:hint="default" w:ascii="Arial" w:hAnsi="Arial"/>
          <w:bCs/>
          <w:color w:val="auto"/>
          <w:sz w:val="21"/>
          <w:szCs w:val="21"/>
        </w:rPr>
        <w:t>contratada deverá fornecer mídia do tipo token</w:t>
      </w:r>
      <w:r>
        <w:rPr>
          <w:rFonts w:hint="default"/>
          <w:bCs/>
          <w:color w:val="auto"/>
          <w:sz w:val="21"/>
          <w:szCs w:val="21"/>
          <w:lang w:val="pt-BR"/>
        </w:rPr>
        <w:t xml:space="preserve"> </w:t>
      </w:r>
      <w:r>
        <w:rPr>
          <w:rFonts w:hint="default" w:ascii="Arial" w:hAnsi="Arial"/>
          <w:bCs/>
          <w:color w:val="auto"/>
          <w:sz w:val="21"/>
          <w:szCs w:val="21"/>
        </w:rPr>
        <w:t>homologado pelo ITI, totalmente compatível com o certificado digital a ser fornecido, além da documentação técnica, drivers, manuais de uso e de instalação dos certificados digitais nos sistemas operacionais Windows e Linux</w:t>
      </w:r>
      <w:r>
        <w:rPr>
          <w:rFonts w:hint="default" w:ascii="Arial" w:hAnsi="Arial" w:cs="Arial"/>
          <w:bCs/>
          <w:color w:val="auto"/>
          <w:sz w:val="21"/>
          <w:szCs w:val="21"/>
        </w:rPr>
        <w:t>;</w:t>
      </w:r>
    </w:p>
    <w:bookmarkEnd w:id="0"/>
    <w:p>
      <w:pPr>
        <w:pStyle w:val="33"/>
        <w:rPr>
          <w:rFonts w:hint="default" w:ascii="Arial" w:hAnsi="Arial" w:cs="Arial"/>
          <w:sz w:val="21"/>
          <w:szCs w:val="21"/>
        </w:rPr>
      </w:pPr>
      <w:r>
        <w:rPr>
          <w:rFonts w:hint="default" w:ascii="Arial" w:hAnsi="Arial" w:cs="Arial"/>
          <w:sz w:val="21"/>
          <w:szCs w:val="21"/>
          <w:lang w:eastAsia="en-US"/>
        </w:rPr>
        <w:t>OBRIGAÇÕES DA CONTRATANTE</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Exigir o cumprimento de todas as obrigações assumidas pela Contratada, de acordo com as cláusulas contratuais e os termos de sua proposta;</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Notificar a Contratada por escrito da ocorrência de eventuais imperfeições, falhas ou irregularidades constatadas no curso da execução dos serviços, fixando prazo para a sua correção, certificando-se que as soluções por ela propostas sejam as mais adequadas;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Pagar à Contratada o valor resultante da prestação do serviço, no prazo e condições estabelecidas neste Termo de Referência;</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Efetuar as retenções tributárias devidas sobre o valor da Nota Fiscal/Fatura da contratada, no que couber, em conformidade com o item 6 do Anexo XI da IN SEGES/MP n. 5/2017.</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Não praticar atos de ingerência na administração da Contratada, tais como:</w:t>
      </w:r>
    </w:p>
    <w:p>
      <w:pPr>
        <w:pStyle w:val="18"/>
        <w:numPr>
          <w:ilvl w:val="2"/>
          <w:numId w:val="2"/>
        </w:numPr>
        <w:spacing w:before="120" w:after="120" w:line="276" w:lineRule="auto"/>
        <w:ind w:left="1134" w:firstLine="0"/>
        <w:contextualSpacing w:val="0"/>
        <w:jc w:val="both"/>
        <w:rPr>
          <w:rFonts w:hint="default" w:ascii="Arial" w:hAnsi="Arial" w:cs="Arial"/>
          <w:color w:val="000000"/>
          <w:sz w:val="21"/>
          <w:szCs w:val="21"/>
        </w:rPr>
      </w:pPr>
      <w:r>
        <w:rPr>
          <w:rFonts w:hint="default" w:ascii="Arial" w:hAnsi="Arial" w:cs="Arial"/>
          <w:color w:val="000000"/>
          <w:sz w:val="21"/>
          <w:szCs w:val="21"/>
        </w:rPr>
        <w:t>exercer o poder de mando sobre os empregados da Contratada, devendo reportar-se somente aos prepostos ou responsáveis por ela indicados, exceto quando o objeto da contratação previr o atendimento direto, tais como nos serviços de recepção e apoio ao usuário;</w:t>
      </w:r>
    </w:p>
    <w:p>
      <w:pPr>
        <w:pStyle w:val="18"/>
        <w:numPr>
          <w:ilvl w:val="2"/>
          <w:numId w:val="2"/>
        </w:numPr>
        <w:spacing w:before="120" w:after="120" w:line="276" w:lineRule="auto"/>
        <w:ind w:left="1134" w:firstLine="0"/>
        <w:contextualSpacing w:val="0"/>
        <w:jc w:val="both"/>
        <w:rPr>
          <w:rFonts w:hint="default" w:ascii="Arial" w:hAnsi="Arial" w:cs="Arial"/>
          <w:color w:val="000000"/>
          <w:sz w:val="21"/>
          <w:szCs w:val="21"/>
        </w:rPr>
      </w:pPr>
      <w:r>
        <w:rPr>
          <w:rFonts w:hint="default" w:ascii="Arial" w:hAnsi="Arial" w:cs="Arial"/>
          <w:color w:val="000000"/>
          <w:sz w:val="21"/>
          <w:szCs w:val="21"/>
        </w:rPr>
        <w:t>direcionar a contratação de pessoas para trabalhar nas empresas Contratadas;</w:t>
      </w:r>
    </w:p>
    <w:p>
      <w:pPr>
        <w:pStyle w:val="18"/>
        <w:numPr>
          <w:ilvl w:val="2"/>
          <w:numId w:val="2"/>
        </w:numPr>
        <w:spacing w:before="120" w:after="120" w:line="276" w:lineRule="auto"/>
        <w:ind w:left="1134" w:firstLine="0"/>
        <w:contextualSpacing w:val="0"/>
        <w:jc w:val="both"/>
        <w:rPr>
          <w:rFonts w:hint="default" w:ascii="Arial" w:hAnsi="Arial" w:cs="Arial"/>
          <w:color w:val="000000"/>
          <w:sz w:val="21"/>
          <w:szCs w:val="21"/>
        </w:rPr>
      </w:pPr>
      <w:r>
        <w:rPr>
          <w:rFonts w:hint="default" w:ascii="Arial" w:hAnsi="Arial" w:cs="Arial"/>
          <w:color w:val="000000"/>
          <w:sz w:val="21"/>
          <w:szCs w:val="21"/>
        </w:rPr>
        <w:t>promover ou aceitar o desvio de funções dos trabalhadores da Contratada, mediante a utilização destes em atividades distintas daquelas previstas no objeto da contratação e em relação à função específica para a qual o trabalhador foi contratado; e</w:t>
      </w:r>
    </w:p>
    <w:p>
      <w:pPr>
        <w:pStyle w:val="18"/>
        <w:numPr>
          <w:ilvl w:val="2"/>
          <w:numId w:val="2"/>
        </w:numPr>
        <w:spacing w:before="120" w:after="120" w:line="276" w:lineRule="auto"/>
        <w:ind w:left="1134" w:firstLine="0"/>
        <w:contextualSpacing w:val="0"/>
        <w:jc w:val="both"/>
        <w:rPr>
          <w:rFonts w:hint="default" w:ascii="Arial" w:hAnsi="Arial" w:cs="Arial"/>
          <w:color w:val="000000"/>
          <w:sz w:val="21"/>
          <w:szCs w:val="21"/>
        </w:rPr>
      </w:pPr>
      <w:r>
        <w:rPr>
          <w:rFonts w:hint="default" w:ascii="Arial" w:hAnsi="Arial" w:cs="Arial"/>
          <w:color w:val="000000"/>
          <w:sz w:val="21"/>
          <w:szCs w:val="21"/>
        </w:rPr>
        <w:t>considerar os trabalhadores da Contratada como colaboradores eventuais do próprio órgão ou entidade responsável pela contratação, especialmente para efeito de concessão de diárias e passagens.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sz w:val="21"/>
          <w:szCs w:val="21"/>
        </w:rPr>
        <w:t xml:space="preserve">Fornecer por escrito as informações necessárias para o desenvolvimento dos serviços objeto </w:t>
      </w:r>
      <w:r>
        <w:rPr>
          <w:rFonts w:hint="default" w:ascii="Arial" w:hAnsi="Arial" w:cs="Arial"/>
          <w:color w:val="000000"/>
          <w:sz w:val="21"/>
          <w:szCs w:val="21"/>
        </w:rPr>
        <w:t>do contrato;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Realizar avaliações periódicas da qualidade dos serviços, após seu recebimento;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Cientificar o órgão de representação judicial da Advocacia-Geral da União para adoção das medidas cabíveis quando do descumprimento das obrigações pela Contratada; </w:t>
      </w:r>
    </w:p>
    <w:p>
      <w:pPr>
        <w:pStyle w:val="33"/>
        <w:rPr>
          <w:rFonts w:hint="default" w:ascii="Arial" w:hAnsi="Arial" w:cs="Arial"/>
          <w:sz w:val="21"/>
          <w:szCs w:val="21"/>
        </w:rPr>
      </w:pPr>
      <w:r>
        <w:rPr>
          <w:rFonts w:hint="default" w:ascii="Arial" w:hAnsi="Arial" w:cs="Arial"/>
          <w:sz w:val="21"/>
          <w:szCs w:val="21"/>
        </w:rPr>
        <w:t>OBRIGAÇÕES DA CONTRATADA</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Executar os serviços conforme especificações deste Termo de Referência e de sua proposta, com a alocação dos empregados necessários ao perfeito cumprimento das cláusulas contratuais, além de fornecer e utilizar os materiais e equipamentos, ferramentas e utensílios necessários, na qualidade e quantidade mínimas especificadas neste Termo de Referência e em sua proposta;</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Reparar, corrigir, remover ou substituir, às suas expensas, no total ou em parte, no prazo fixado pelo fiscal do contrato, os serviços efetuados em que se verificarem vícios, defeitos ou incorreções resultantes da execução ou dos materiais empregados;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Responsabilizar-se pelos vícios e danos decorrentes da execução do objeto, bem como por todo e qualquer dano causado à União ou à entidade federal, devendo ressarcir imediatamente a Administração em sua integralidade, ficando a Contratante autorizada a descontar da garantia, caso exigida no edital, ou dos pagamentos devidos à Contratada, o valor correspondente aos danos sofridos;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Utilizar empregados habilitados e com conhecimentos básicos dos serviços a serem executados, em conformidade com as normas e determinações em vigor;</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Vedar a utilização, na execução dos serviços, de empregado que seja familiar de agente público ocupante de cargo em comissão ou função de confiança no órgão Contratante, nos termos do artigo 7° do Decreto </w:t>
      </w:r>
      <w:r>
        <w:rPr>
          <w:rFonts w:hint="default" w:cs="Arial"/>
          <w:color w:val="000000"/>
          <w:sz w:val="21"/>
          <w:szCs w:val="21"/>
          <w:lang w:val="pt-BR"/>
        </w:rPr>
        <w:t>n.°</w:t>
      </w:r>
      <w:r>
        <w:rPr>
          <w:rFonts w:hint="default" w:ascii="Arial" w:hAnsi="Arial" w:cs="Arial"/>
          <w:color w:val="000000"/>
          <w:sz w:val="21"/>
          <w:szCs w:val="21"/>
        </w:rPr>
        <w:t xml:space="preserve"> 7.203, de 2010;</w:t>
      </w:r>
    </w:p>
    <w:p>
      <w:pPr>
        <w:numPr>
          <w:ilvl w:val="1"/>
          <w:numId w:val="2"/>
        </w:numPr>
        <w:spacing w:before="120" w:after="120" w:line="276" w:lineRule="auto"/>
        <w:ind w:left="425" w:firstLine="0"/>
        <w:jc w:val="both"/>
        <w:rPr>
          <w:rFonts w:hint="default" w:ascii="Arial" w:hAnsi="Arial" w:cs="Arial"/>
          <w:i w:val="0"/>
          <w:iCs/>
          <w:color w:val="auto"/>
          <w:sz w:val="21"/>
          <w:szCs w:val="21"/>
        </w:rPr>
      </w:pPr>
      <w:r>
        <w:rPr>
          <w:rFonts w:hint="default" w:ascii="Arial" w:hAnsi="Arial" w:cs="Arial"/>
          <w:i w:val="0"/>
          <w:iCs/>
          <w:color w:val="auto"/>
          <w:sz w:val="21"/>
          <w:szCs w:val="21"/>
        </w:rPr>
        <w:t>Quando não for possível a verificação da regularidade no Sistema de Cadastro de Fornecedores – SICAF,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conforme alínea "c" do item 10.2 do Anexo VIII-B da IN SEGES/MP n. 5/2017;</w:t>
      </w:r>
    </w:p>
    <w:p>
      <w:pPr>
        <w:numPr>
          <w:ilvl w:val="1"/>
          <w:numId w:val="2"/>
        </w:numPr>
        <w:spacing w:before="120" w:after="120" w:line="276" w:lineRule="auto"/>
        <w:ind w:left="425" w:firstLine="0"/>
        <w:jc w:val="both"/>
        <w:rPr>
          <w:rFonts w:hint="default" w:ascii="Arial" w:hAnsi="Arial" w:cs="Arial"/>
          <w:i w:val="0"/>
          <w:iCs/>
          <w:color w:val="auto"/>
          <w:sz w:val="21"/>
          <w:szCs w:val="21"/>
          <w:lang w:eastAsia="en-US"/>
        </w:rPr>
      </w:pPr>
      <w:r>
        <w:rPr>
          <w:rFonts w:hint="default" w:ascii="Arial" w:hAnsi="Arial" w:cs="Arial"/>
          <w:i w:val="0"/>
          <w:iCs/>
          <w:color w:val="auto"/>
          <w:sz w:val="21"/>
          <w:szCs w:val="21"/>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 xml:space="preserve">Comunicar ao Fiscal do contrato, no prazo de </w:t>
      </w:r>
      <w:r>
        <w:rPr>
          <w:rFonts w:hint="default" w:ascii="Arial" w:hAnsi="Arial" w:cs="Arial"/>
          <w:b/>
          <w:bCs/>
          <w:i/>
          <w:iCs/>
          <w:sz w:val="21"/>
          <w:szCs w:val="21"/>
        </w:rPr>
        <w:t>24 (vinte e quatro) horas</w:t>
      </w:r>
      <w:r>
        <w:rPr>
          <w:rFonts w:hint="default" w:ascii="Arial" w:hAnsi="Arial" w:cs="Arial"/>
          <w:sz w:val="21"/>
          <w:szCs w:val="21"/>
        </w:rPr>
        <w:t xml:space="preserve">, qualquer ocorrência anormal ou </w:t>
      </w:r>
      <w:r>
        <w:rPr>
          <w:rFonts w:hint="default" w:ascii="Arial" w:hAnsi="Arial" w:cs="Arial"/>
          <w:color w:val="000000"/>
          <w:sz w:val="21"/>
          <w:szCs w:val="21"/>
        </w:rPr>
        <w:t>acidente</w:t>
      </w:r>
      <w:r>
        <w:rPr>
          <w:rFonts w:hint="default" w:ascii="Arial" w:hAnsi="Arial" w:cs="Arial"/>
          <w:sz w:val="21"/>
          <w:szCs w:val="21"/>
        </w:rPr>
        <w:t xml:space="preserve"> que se verifique no local dos serviços.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sz w:val="21"/>
          <w:szCs w:val="21"/>
        </w:rPr>
        <w:t>Prestar todo esclarecimento ou informação solicitada pela Contratante ou por seus prepostos, garantindo-lhes o acesso, a qualquer tempo, ao local dos trabalhos, bem como aos documentos relativos à execução do empreendimento.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sz w:val="21"/>
          <w:szCs w:val="21"/>
        </w:rPr>
        <w:t>Paralisar, por determinação da Contratante, qualquer atividade que não esteja sendo executada de acordo com a boa técnica ou que ponha em risco a segurança de pessoas ou bens de terceiros.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sz w:val="21"/>
          <w:szCs w:val="21"/>
        </w:rPr>
        <w:t>Promover a guarda, manutenção e vigilância de materiais, ferramentas, e tudo o que for necessário à execução dos serviços, durante a vigência do contrato.</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Promover a organização técnica e administrativa dos serviços, de modo a conduzi-los eficaz e eficientemente, de acordo com os documentos e especificações que integram este Termo de Referência, no prazo determinado.</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Conduzir os trabalhos com estrita observância às normas da legislação pertinente, cumprindo as determinações dos Poderes Públicos, mantendo sempre limpo o local dos serviços e nas melhores condições de segurança, higiene e disciplina.</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Submeter previamente, por escrito, à Contratante, para análise e aprovação, quaisquer mudanças nos métodos executivos que fujam às especificações do memorial descritivo.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Não permitir a utilização de qualquer trabalho do menor de dezesseis anos, exceto na condição de aprendiz para os maiores de quatorze anos; nem permitir a utilização do trabalho do menor de dezoito anos em trabalho noturno, perigoso ou insalubre;</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 Manter durante toda a vigência do contrato, em compatibilidade com as obrigações assumidas, todas as condições de habilitação e qualificação exigidas na licitação;</w:t>
      </w:r>
    </w:p>
    <w:p>
      <w:pPr>
        <w:pStyle w:val="18"/>
        <w:numPr>
          <w:ilvl w:val="1"/>
          <w:numId w:val="2"/>
        </w:numPr>
        <w:spacing w:before="120" w:after="120" w:line="276" w:lineRule="auto"/>
        <w:ind w:left="425" w:firstLine="0"/>
        <w:contextualSpacing w:val="0"/>
        <w:jc w:val="both"/>
        <w:rPr>
          <w:rFonts w:hint="default" w:ascii="Arial" w:hAnsi="Arial" w:cs="Arial"/>
          <w:color w:val="000000"/>
          <w:sz w:val="21"/>
          <w:szCs w:val="21"/>
        </w:rPr>
      </w:pPr>
      <w:r>
        <w:rPr>
          <w:rFonts w:hint="default" w:ascii="Arial" w:hAnsi="Arial" w:cs="Arial"/>
          <w:color w:val="000000" w:themeColor="text1"/>
          <w:sz w:val="21"/>
          <w:szCs w:val="21"/>
          <w14:textFill>
            <w14:solidFill>
              <w14:schemeClr w14:val="tx1"/>
            </w14:solidFill>
          </w14:textFill>
        </w:rPr>
        <w:t xml:space="preserve">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w:t>
      </w:r>
      <w:r>
        <w:rPr>
          <w:rFonts w:hint="default" w:cs="Arial"/>
          <w:color w:val="000000" w:themeColor="text1"/>
          <w:sz w:val="21"/>
          <w:szCs w:val="21"/>
          <w:lang w:val="pt-BR"/>
          <w14:textFill>
            <w14:solidFill>
              <w14:schemeClr w14:val="tx1"/>
            </w14:solidFill>
          </w14:textFill>
        </w:rPr>
        <w:t>n.°</w:t>
      </w:r>
      <w:r>
        <w:rPr>
          <w:rFonts w:hint="default" w:ascii="Arial" w:hAnsi="Arial" w:cs="Arial"/>
          <w:color w:val="000000" w:themeColor="text1"/>
          <w:sz w:val="21"/>
          <w:szCs w:val="21"/>
          <w14:textFill>
            <w14:solidFill>
              <w14:schemeClr w14:val="tx1"/>
            </w14:solidFill>
          </w14:textFill>
        </w:rPr>
        <w:t xml:space="preserve"> 13.146, de 2015</w:t>
      </w:r>
      <w:r>
        <w:rPr>
          <w:rFonts w:hint="default" w:ascii="Arial" w:hAnsi="Arial" w:cs="Arial"/>
          <w:i/>
          <w:iCs/>
          <w:color w:val="000000" w:themeColor="text1"/>
          <w:sz w:val="21"/>
          <w:szCs w:val="21"/>
          <w14:textFill>
            <w14:solidFill>
              <w14:schemeClr w14:val="tx1"/>
            </w14:solidFill>
          </w14:textFill>
        </w:rPr>
        <w:t>.</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Guardar sigilo sobre todas as informações obtidas em decorrência do cumprimento do contrato;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w:t>
      </w:r>
      <w:r>
        <w:rPr>
          <w:rFonts w:hint="default" w:cs="Arial"/>
          <w:color w:val="000000"/>
          <w:sz w:val="21"/>
          <w:szCs w:val="21"/>
          <w:lang w:val="pt-BR"/>
        </w:rPr>
        <w:t>n.°</w:t>
      </w:r>
      <w:r>
        <w:rPr>
          <w:rFonts w:hint="default" w:ascii="Arial" w:hAnsi="Arial" w:cs="Arial"/>
          <w:color w:val="000000"/>
          <w:sz w:val="21"/>
          <w:szCs w:val="21"/>
        </w:rPr>
        <w:t xml:space="preserve"> 8.666, de 1993.</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sz w:val="21"/>
          <w:szCs w:val="21"/>
        </w:rPr>
        <w:t>Cumprir, além dos postulados legais vigentes de âmbito federal, estadual ou municipal, as normas de segurança da Contratante;</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Prestar os serviços dentro dos parâmetros e rotinas estabelecidos, fornecendo todos os materiais, equipamentos e utensílios em quantidade, qualidade e tecnologia adequadas, com a observância às recomendações aceitas pela boa técnica, normas e legislação;</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 xml:space="preserve">Assegurar à CONTRATANTE, em conformidade com o previsto no subitem 6.1, “a”e “b”, do Anexo VII – F da Instrução Normativa SEGES/MP </w:t>
      </w:r>
      <w:r>
        <w:rPr>
          <w:rFonts w:hint="default" w:cs="Arial"/>
          <w:sz w:val="21"/>
          <w:szCs w:val="21"/>
          <w:lang w:val="pt-BR"/>
        </w:rPr>
        <w:t>n.°</w:t>
      </w:r>
      <w:r>
        <w:rPr>
          <w:rFonts w:hint="default" w:ascii="Arial" w:hAnsi="Arial" w:cs="Arial"/>
          <w:sz w:val="21"/>
          <w:szCs w:val="21"/>
        </w:rPr>
        <w:t xml:space="preserve"> 5, de 25/05/2017:</w:t>
      </w:r>
    </w:p>
    <w:p>
      <w:pPr>
        <w:numPr>
          <w:ilvl w:val="2"/>
          <w:numId w:val="2"/>
        </w:numPr>
        <w:spacing w:before="120" w:after="120" w:line="276" w:lineRule="auto"/>
        <w:jc w:val="both"/>
        <w:rPr>
          <w:rFonts w:hint="default" w:ascii="Arial" w:hAnsi="Arial" w:cs="Arial"/>
          <w:sz w:val="21"/>
          <w:szCs w:val="21"/>
        </w:rPr>
      </w:pPr>
      <w:r>
        <w:rPr>
          <w:rFonts w:hint="default" w:ascii="Arial" w:hAnsi="Arial" w:cs="Arial"/>
          <w:sz w:val="21"/>
          <w:szCs w:val="21"/>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pPr>
        <w:numPr>
          <w:ilvl w:val="2"/>
          <w:numId w:val="2"/>
        </w:numPr>
        <w:spacing w:before="120" w:after="120" w:line="276" w:lineRule="auto"/>
        <w:jc w:val="both"/>
        <w:rPr>
          <w:rFonts w:hint="default" w:ascii="Arial" w:hAnsi="Arial" w:cs="Arial"/>
          <w:sz w:val="21"/>
          <w:szCs w:val="21"/>
        </w:rPr>
      </w:pPr>
      <w:r>
        <w:rPr>
          <w:rFonts w:hint="default" w:ascii="Arial" w:hAnsi="Arial" w:cs="Arial"/>
          <w:sz w:val="21"/>
          <w:szCs w:val="21"/>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pPr>
        <w:pStyle w:val="33"/>
        <w:rPr>
          <w:rFonts w:hint="default" w:ascii="Arial" w:hAnsi="Arial" w:cs="Arial"/>
          <w:sz w:val="21"/>
          <w:szCs w:val="21"/>
        </w:rPr>
      </w:pPr>
      <w:r>
        <w:rPr>
          <w:rFonts w:hint="default" w:ascii="Arial" w:hAnsi="Arial" w:cs="Arial"/>
          <w:sz w:val="21"/>
          <w:szCs w:val="21"/>
        </w:rPr>
        <w:t xml:space="preserve">DA SUBCONTRATAÇÃO  </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Não será admitida a subcontratação do objeto licitatório.</w:t>
      </w:r>
    </w:p>
    <w:p>
      <w:pPr>
        <w:pStyle w:val="18"/>
        <w:numPr>
          <w:ilvl w:val="0"/>
          <w:numId w:val="6"/>
        </w:numPr>
        <w:spacing w:before="120" w:after="120" w:line="276" w:lineRule="auto"/>
        <w:contextualSpacing w:val="0"/>
        <w:jc w:val="both"/>
        <w:rPr>
          <w:rFonts w:hint="default" w:ascii="Arial" w:hAnsi="Arial" w:cs="Arial"/>
          <w:i/>
          <w:vanish/>
          <w:color w:val="FF0000"/>
          <w:sz w:val="21"/>
          <w:szCs w:val="21"/>
        </w:rPr>
      </w:pPr>
    </w:p>
    <w:p>
      <w:pPr>
        <w:pStyle w:val="18"/>
        <w:numPr>
          <w:ilvl w:val="0"/>
          <w:numId w:val="6"/>
        </w:numPr>
        <w:spacing w:before="120" w:after="120" w:line="276" w:lineRule="auto"/>
        <w:contextualSpacing w:val="0"/>
        <w:jc w:val="both"/>
        <w:rPr>
          <w:rFonts w:hint="default" w:ascii="Arial" w:hAnsi="Arial" w:cs="Arial"/>
          <w:i/>
          <w:vanish/>
          <w:color w:val="FF0000"/>
          <w:sz w:val="21"/>
          <w:szCs w:val="21"/>
        </w:rPr>
      </w:pPr>
    </w:p>
    <w:p>
      <w:pPr>
        <w:pStyle w:val="18"/>
        <w:numPr>
          <w:ilvl w:val="0"/>
          <w:numId w:val="6"/>
        </w:numPr>
        <w:spacing w:before="120" w:after="120" w:line="276" w:lineRule="auto"/>
        <w:contextualSpacing w:val="0"/>
        <w:jc w:val="both"/>
        <w:rPr>
          <w:rFonts w:hint="default" w:ascii="Arial" w:hAnsi="Arial" w:cs="Arial"/>
          <w:i/>
          <w:vanish/>
          <w:color w:val="FF0000"/>
          <w:sz w:val="21"/>
          <w:szCs w:val="21"/>
        </w:rPr>
      </w:pPr>
    </w:p>
    <w:p>
      <w:pPr>
        <w:pStyle w:val="18"/>
        <w:numPr>
          <w:ilvl w:val="0"/>
          <w:numId w:val="6"/>
        </w:numPr>
        <w:spacing w:before="120" w:after="120" w:line="276" w:lineRule="auto"/>
        <w:contextualSpacing w:val="0"/>
        <w:jc w:val="both"/>
        <w:rPr>
          <w:rFonts w:hint="default" w:ascii="Arial" w:hAnsi="Arial" w:cs="Arial"/>
          <w:i/>
          <w:vanish/>
          <w:color w:val="FF0000"/>
          <w:sz w:val="21"/>
          <w:szCs w:val="21"/>
        </w:rPr>
      </w:pPr>
    </w:p>
    <w:p>
      <w:pPr>
        <w:pStyle w:val="18"/>
        <w:numPr>
          <w:ilvl w:val="0"/>
          <w:numId w:val="6"/>
        </w:numPr>
        <w:spacing w:before="120" w:after="120" w:line="276" w:lineRule="auto"/>
        <w:contextualSpacing w:val="0"/>
        <w:jc w:val="both"/>
        <w:rPr>
          <w:rFonts w:hint="default" w:ascii="Arial" w:hAnsi="Arial" w:cs="Arial"/>
          <w:i/>
          <w:vanish/>
          <w:color w:val="FF0000"/>
          <w:sz w:val="21"/>
          <w:szCs w:val="21"/>
        </w:rPr>
      </w:pPr>
    </w:p>
    <w:p>
      <w:pPr>
        <w:pStyle w:val="33"/>
        <w:rPr>
          <w:rFonts w:hint="default" w:ascii="Arial" w:hAnsi="Arial" w:cs="Arial"/>
          <w:sz w:val="21"/>
          <w:szCs w:val="21"/>
          <w:lang w:eastAsia="en-US"/>
        </w:rPr>
      </w:pPr>
      <w:r>
        <w:rPr>
          <w:rFonts w:hint="default" w:ascii="Arial" w:hAnsi="Arial" w:cs="Arial"/>
          <w:sz w:val="21"/>
          <w:szCs w:val="21"/>
          <w:lang w:eastAsia="en-US"/>
        </w:rPr>
        <w:t>ALTERAÇÃO SUBJETIVA</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pPr>
        <w:pStyle w:val="33"/>
        <w:rPr>
          <w:rFonts w:hint="default" w:ascii="Arial" w:hAnsi="Arial" w:cs="Arial"/>
          <w:sz w:val="21"/>
          <w:szCs w:val="21"/>
          <w:lang w:eastAsia="en-US"/>
        </w:rPr>
      </w:pPr>
      <w:r>
        <w:rPr>
          <w:rFonts w:hint="default" w:ascii="Arial" w:hAnsi="Arial" w:cs="Arial"/>
          <w:sz w:val="21"/>
          <w:szCs w:val="21"/>
          <w:lang w:eastAsia="en-US"/>
        </w:rPr>
        <w:t xml:space="preserve">CONTROLE E FISCALIZAÇÃO DA EXECUÇÃO </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arts. 67 e 73 da Lei </w:t>
      </w:r>
      <w:r>
        <w:rPr>
          <w:rFonts w:hint="default" w:ascii="Arial" w:hAnsi="Arial" w:cs="Arial"/>
          <w:color w:val="000000"/>
          <w:sz w:val="21"/>
          <w:szCs w:val="21"/>
          <w:lang w:val="pt-BR" w:eastAsia="en-US"/>
        </w:rPr>
        <w:t>n.°</w:t>
      </w:r>
      <w:r>
        <w:rPr>
          <w:rFonts w:hint="default" w:ascii="Arial" w:hAnsi="Arial" w:cs="Arial"/>
          <w:color w:val="000000"/>
          <w:sz w:val="21"/>
          <w:szCs w:val="21"/>
          <w:lang w:eastAsia="en-US"/>
        </w:rPr>
        <w:t xml:space="preserve"> 8.666, de 1993.</w:t>
      </w:r>
    </w:p>
    <w:p>
      <w:pPr>
        <w:numPr>
          <w:ilvl w:val="1"/>
          <w:numId w:val="2"/>
        </w:numPr>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O representante da Contratante deverá ter a qualificação necessária para o acompanhamento e controle da execução dos serviços e do contrato.</w:t>
      </w:r>
    </w:p>
    <w:p>
      <w:pPr>
        <w:numPr>
          <w:ilvl w:val="1"/>
          <w:numId w:val="2"/>
        </w:numPr>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A verificação da adequação da prestação do serviço deverá ser realizada com base nos critérios previstos neste Termo de Referência.</w:t>
      </w:r>
    </w:p>
    <w:p>
      <w:pPr>
        <w:numPr>
          <w:ilvl w:val="1"/>
          <w:numId w:val="2"/>
        </w:numPr>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 xml:space="preserve">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w:t>
      </w:r>
      <w:r>
        <w:rPr>
          <w:rFonts w:hint="default" w:cs="Arial"/>
          <w:sz w:val="21"/>
          <w:szCs w:val="21"/>
          <w:lang w:val="pt-BR" w:eastAsia="en-US"/>
        </w:rPr>
        <w:t>n.°</w:t>
      </w:r>
      <w:r>
        <w:rPr>
          <w:rFonts w:hint="default" w:ascii="Arial" w:hAnsi="Arial" w:cs="Arial"/>
          <w:sz w:val="21"/>
          <w:szCs w:val="21"/>
          <w:lang w:eastAsia="en-US"/>
        </w:rPr>
        <w:t xml:space="preserve"> 8.666, de 1993.</w:t>
      </w:r>
    </w:p>
    <w:p>
      <w:pPr>
        <w:numPr>
          <w:ilvl w:val="1"/>
          <w:numId w:val="2"/>
        </w:numPr>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A conformidade do material/técnica/equipamento a ser utilizado na execução dos serviços deverá ser verificada juntamente com o documento da Contratada que contenha a relação detalhada dos mesmos, de acordo com o estabelecido neste Termo de Referência, informando as respectivas quantidades e especificações técnicas, tais como: marca, qualidade e forma de uso.</w:t>
      </w:r>
    </w:p>
    <w:p>
      <w:pPr>
        <w:numPr>
          <w:ilvl w:val="1"/>
          <w:numId w:val="2"/>
        </w:numPr>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 xml:space="preserve">O representante da Contratante deverá promover o registro das ocorrências verificadas, adotando as providências necessárias ao fiel cumprimento das cláusulas contratuais, conforme o disposto nos §§ 1º e 2º do art. 67 da Lei </w:t>
      </w:r>
      <w:r>
        <w:rPr>
          <w:rFonts w:hint="default" w:cs="Arial"/>
          <w:sz w:val="21"/>
          <w:szCs w:val="21"/>
          <w:lang w:val="pt-BR" w:eastAsia="en-US"/>
        </w:rPr>
        <w:t>n.°</w:t>
      </w:r>
      <w:r>
        <w:rPr>
          <w:rFonts w:hint="default" w:ascii="Arial" w:hAnsi="Arial" w:cs="Arial"/>
          <w:sz w:val="21"/>
          <w:szCs w:val="21"/>
          <w:lang w:eastAsia="en-US"/>
        </w:rPr>
        <w:t xml:space="preserve"> 8.666, de 1993.</w:t>
      </w:r>
    </w:p>
    <w:p>
      <w:pPr>
        <w:numPr>
          <w:ilvl w:val="1"/>
          <w:numId w:val="2"/>
        </w:numPr>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 xml:space="preserve">O descumprimento total ou parcial das obrigações e responsabilidades assumidas pela Contratada ensejará a aplicação de sanções administrativas, previstas neste Termo de Referência e na legislação vigente, podendo culminar em rescisão contratual, conforme disposto nos artigos 77 e 87 da Lei </w:t>
      </w:r>
      <w:r>
        <w:rPr>
          <w:rFonts w:hint="default" w:cs="Arial"/>
          <w:sz w:val="21"/>
          <w:szCs w:val="21"/>
          <w:lang w:val="pt-BR" w:eastAsia="en-US"/>
        </w:rPr>
        <w:t>n.°</w:t>
      </w:r>
      <w:r>
        <w:rPr>
          <w:rFonts w:hint="default" w:ascii="Arial" w:hAnsi="Arial" w:cs="Arial"/>
          <w:sz w:val="21"/>
          <w:szCs w:val="21"/>
          <w:lang w:eastAsia="en-US"/>
        </w:rPr>
        <w:t xml:space="preserve"> 8.666, de 1993.</w:t>
      </w:r>
    </w:p>
    <w:p>
      <w:pPr>
        <w:numPr>
          <w:ilvl w:val="1"/>
          <w:numId w:val="2"/>
        </w:numPr>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 xml:space="preserve">A fiscalização técnica dos contratos avaliará constantemente a execução do objeto </w:t>
      </w:r>
      <w:r>
        <w:rPr>
          <w:rFonts w:hint="default" w:ascii="Arial" w:hAnsi="Arial" w:cs="Arial"/>
          <w:i w:val="0"/>
          <w:iCs w:val="0"/>
          <w:color w:val="auto"/>
          <w:sz w:val="21"/>
          <w:szCs w:val="21"/>
        </w:rPr>
        <w:t xml:space="preserve">e utilizará o Instrumento de </w:t>
      </w:r>
      <w:r>
        <w:rPr>
          <w:rFonts w:hint="default" w:ascii="Arial" w:hAnsi="Arial" w:cs="Arial"/>
          <w:i w:val="0"/>
          <w:iCs w:val="0"/>
          <w:color w:val="auto"/>
          <w:sz w:val="21"/>
          <w:szCs w:val="21"/>
          <w:lang w:eastAsia="en-US"/>
        </w:rPr>
        <w:t>Medição</w:t>
      </w:r>
      <w:r>
        <w:rPr>
          <w:rFonts w:hint="default" w:ascii="Arial" w:hAnsi="Arial" w:cs="Arial"/>
          <w:i w:val="0"/>
          <w:iCs w:val="0"/>
          <w:color w:val="auto"/>
          <w:sz w:val="21"/>
          <w:szCs w:val="21"/>
        </w:rPr>
        <w:t xml:space="preserve"> de Resultado (IMR), ou outro instrumento substituto para aferição da qualidade da prestação dos serviços, devendo haver o redimensionamento </w:t>
      </w:r>
      <w:r>
        <w:rPr>
          <w:rFonts w:hint="default" w:ascii="Arial" w:hAnsi="Arial" w:cs="Arial"/>
          <w:sz w:val="21"/>
          <w:szCs w:val="21"/>
        </w:rPr>
        <w:t>no pagamento com base nos indicadores estabelecidos, sempre que a CONTRATADA:</w:t>
      </w:r>
    </w:p>
    <w:p>
      <w:pPr>
        <w:spacing w:before="120" w:after="120" w:line="276" w:lineRule="auto"/>
        <w:ind w:left="1416"/>
        <w:jc w:val="both"/>
        <w:rPr>
          <w:rFonts w:hint="default" w:ascii="Arial" w:hAnsi="Arial" w:cs="Arial"/>
          <w:sz w:val="21"/>
          <w:szCs w:val="21"/>
        </w:rPr>
      </w:pPr>
      <w:r>
        <w:rPr>
          <w:rFonts w:hint="default" w:ascii="Arial" w:hAnsi="Arial" w:cs="Arial"/>
          <w:sz w:val="21"/>
          <w:szCs w:val="21"/>
        </w:rPr>
        <w:t>a) não produzir os resultados, deixar de executar, ou não executar com a qualidade mínima exigida as atividades contratadas; ou</w:t>
      </w:r>
    </w:p>
    <w:p>
      <w:pPr>
        <w:spacing w:before="120" w:after="120" w:line="276" w:lineRule="auto"/>
        <w:ind w:left="1416"/>
        <w:jc w:val="both"/>
        <w:rPr>
          <w:rFonts w:hint="default" w:ascii="Arial" w:hAnsi="Arial" w:cs="Arial"/>
          <w:sz w:val="21"/>
          <w:szCs w:val="21"/>
        </w:rPr>
      </w:pPr>
      <w:r>
        <w:rPr>
          <w:rFonts w:hint="default" w:ascii="Arial" w:hAnsi="Arial" w:cs="Arial"/>
          <w:sz w:val="21"/>
          <w:szCs w:val="21"/>
        </w:rPr>
        <w:t>b) deixar de utilizar materiais e recursos humanos exigidos para a execução do serviço, ou utilizá-los com qualidade ou quantidade inferior à demandada.</w:t>
      </w:r>
    </w:p>
    <w:p>
      <w:pPr>
        <w:numPr>
          <w:ilvl w:val="2"/>
          <w:numId w:val="2"/>
        </w:numPr>
        <w:spacing w:before="120" w:after="120" w:line="276" w:lineRule="auto"/>
        <w:jc w:val="both"/>
        <w:rPr>
          <w:rFonts w:hint="default" w:ascii="Arial" w:hAnsi="Arial" w:cs="Arial"/>
          <w:sz w:val="21"/>
          <w:szCs w:val="21"/>
        </w:rPr>
      </w:pPr>
      <w:r>
        <w:rPr>
          <w:rFonts w:hint="default" w:ascii="Arial" w:hAnsi="Arial" w:cs="Arial"/>
          <w:sz w:val="21"/>
          <w:szCs w:val="21"/>
        </w:rPr>
        <w:t xml:space="preserve">A </w:t>
      </w:r>
      <w:r>
        <w:rPr>
          <w:rFonts w:hint="default" w:ascii="Arial" w:hAnsi="Arial" w:cs="Arial"/>
          <w:sz w:val="21"/>
          <w:szCs w:val="21"/>
          <w:lang w:eastAsia="en-US"/>
        </w:rPr>
        <w:t>utilização</w:t>
      </w:r>
      <w:r>
        <w:rPr>
          <w:rFonts w:hint="default" w:ascii="Arial" w:hAnsi="Arial" w:cs="Arial"/>
          <w:sz w:val="21"/>
          <w:szCs w:val="21"/>
        </w:rPr>
        <w:t xml:space="preserve"> do IMR não impede a aplicação concomitante de outros mecanismos para a avaliação da prestação dos serviços.</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 xml:space="preserve">O fiscal técnico deverá apresentar ao preposto da CONTRATADA a avaliação da execução do objeto ou, se for o caso, a avaliação de desempenho e qualidade da prestação dos serviços realizada. </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 xml:space="preserve">Em hipótese alguma, será admitido que a própria CONTRATADA materialize a avaliação de desempenho e qualidade da prestação dos serviços realizada. </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 xml:space="preserve">O fiscal técnico poderá realizar avaliação diária, semanal ou mensal, desde que o período escolhido seja suficiente para avaliar ou, se for o caso, aferir o desempenho e qualidade da prestação dos serviços. </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pPr>
        <w:pStyle w:val="18"/>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 xml:space="preserve">As disposições previstas nesta cláusula não excluem o disposto no Anexo VIII da Instrução Normativa SLTI/MP </w:t>
      </w:r>
      <w:r>
        <w:rPr>
          <w:rFonts w:hint="default" w:cs="Arial"/>
          <w:sz w:val="21"/>
          <w:szCs w:val="21"/>
          <w:lang w:val="pt-BR"/>
        </w:rPr>
        <w:t>n.°</w:t>
      </w:r>
      <w:r>
        <w:rPr>
          <w:rFonts w:hint="default" w:ascii="Arial" w:hAnsi="Arial" w:cs="Arial"/>
          <w:sz w:val="21"/>
          <w:szCs w:val="21"/>
        </w:rPr>
        <w:t xml:space="preserve"> 05, de 2017, aplicável no que for pertinente à contratação.</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w:t>
      </w:r>
      <w:r>
        <w:rPr>
          <w:rFonts w:hint="default" w:cs="Arial"/>
          <w:sz w:val="21"/>
          <w:szCs w:val="21"/>
          <w:lang w:val="pt-BR"/>
        </w:rPr>
        <w:t>n.°</w:t>
      </w:r>
      <w:r>
        <w:rPr>
          <w:rFonts w:hint="default" w:ascii="Arial" w:hAnsi="Arial" w:cs="Arial"/>
          <w:sz w:val="21"/>
          <w:szCs w:val="21"/>
        </w:rPr>
        <w:t xml:space="preserve"> 8.666, de 1993. </w:t>
      </w:r>
    </w:p>
    <w:p>
      <w:pPr>
        <w:pStyle w:val="33"/>
        <w:rPr>
          <w:rFonts w:hint="default" w:ascii="Arial" w:hAnsi="Arial" w:cs="Arial"/>
          <w:sz w:val="21"/>
          <w:szCs w:val="21"/>
          <w:lang w:eastAsia="en-US"/>
        </w:rPr>
      </w:pPr>
      <w:r>
        <w:rPr>
          <w:rFonts w:hint="default" w:ascii="Arial" w:hAnsi="Arial" w:cs="Arial"/>
          <w:color w:val="auto"/>
          <w:sz w:val="21"/>
          <w:szCs w:val="21"/>
        </w:rPr>
        <w:t xml:space="preserve">DO RECEBIMENTO E ACEITAÇÃO DO OBJETO  </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A emissão da Nota Fiscal/Fatura deve ser precedida do recebimento definitivo dos serviços, nos termos abaixo. </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No prazo de até </w:t>
      </w:r>
      <w:r>
        <w:rPr>
          <w:rFonts w:hint="default" w:ascii="Arial" w:hAnsi="Arial" w:cs="Arial"/>
          <w:b/>
          <w:bCs/>
          <w:i/>
          <w:iCs/>
          <w:color w:val="000000"/>
          <w:sz w:val="21"/>
          <w:szCs w:val="21"/>
          <w:lang w:eastAsia="en-US"/>
        </w:rPr>
        <w:t xml:space="preserve">5 </w:t>
      </w:r>
      <w:r>
        <w:rPr>
          <w:rFonts w:hint="default" w:cs="Arial"/>
          <w:b/>
          <w:bCs/>
          <w:i/>
          <w:iCs/>
          <w:color w:val="000000"/>
          <w:sz w:val="21"/>
          <w:szCs w:val="21"/>
          <w:lang w:val="pt-BR" w:eastAsia="en-US"/>
        </w:rPr>
        <w:t xml:space="preserve">(cinco) </w:t>
      </w:r>
      <w:r>
        <w:rPr>
          <w:rFonts w:hint="default" w:ascii="Arial" w:hAnsi="Arial" w:cs="Arial"/>
          <w:b/>
          <w:bCs/>
          <w:i/>
          <w:iCs/>
          <w:color w:val="000000"/>
          <w:sz w:val="21"/>
          <w:szCs w:val="21"/>
          <w:lang w:eastAsia="en-US"/>
        </w:rPr>
        <w:t>dias</w:t>
      </w:r>
      <w:r>
        <w:rPr>
          <w:rFonts w:hint="default" w:ascii="Arial" w:hAnsi="Arial" w:cs="Arial"/>
          <w:color w:val="000000"/>
          <w:sz w:val="21"/>
          <w:szCs w:val="21"/>
          <w:lang w:eastAsia="en-US"/>
        </w:rPr>
        <w:t xml:space="preserve"> corridos do adimplemento da parcela, a CONTRATADA deverá entregar toda a documentação comprobatória do cumprimento da obrigação contratual;  </w:t>
      </w:r>
    </w:p>
    <w:p>
      <w:pPr>
        <w:numPr>
          <w:ilvl w:val="1"/>
          <w:numId w:val="2"/>
        </w:numPr>
        <w:spacing w:before="120" w:after="120" w:line="276" w:lineRule="auto"/>
        <w:ind w:left="425" w:firstLine="0"/>
        <w:jc w:val="both"/>
        <w:rPr>
          <w:rFonts w:hint="default" w:ascii="Arial" w:hAnsi="Arial" w:cs="Arial"/>
          <w:color w:val="000000" w:themeColor="text1"/>
          <w:sz w:val="21"/>
          <w:szCs w:val="21"/>
          <w:lang w:eastAsia="en-US"/>
          <w14:textFill>
            <w14:solidFill>
              <w14:schemeClr w14:val="tx1"/>
            </w14:solidFill>
          </w14:textFill>
        </w:rPr>
      </w:pPr>
      <w:r>
        <w:rPr>
          <w:rFonts w:hint="default" w:ascii="Arial" w:hAnsi="Arial" w:cs="Arial"/>
          <w:sz w:val="21"/>
          <w:szCs w:val="21"/>
        </w:rPr>
        <w:t>O recebimento provisório será realizado pelo fiscal técnico e setorial ou pela equipe de fiscalização após a entrega da documentação acima, da seguinte forma:</w:t>
      </w:r>
    </w:p>
    <w:p>
      <w:pPr>
        <w:numPr>
          <w:ilvl w:val="2"/>
          <w:numId w:val="2"/>
        </w:numPr>
        <w:spacing w:before="120" w:after="120" w:line="276" w:lineRule="auto"/>
        <w:jc w:val="both"/>
        <w:rPr>
          <w:rFonts w:hint="default" w:ascii="Arial" w:hAnsi="Arial" w:cs="Arial"/>
          <w:color w:val="000000" w:themeColor="text1"/>
          <w:sz w:val="21"/>
          <w:szCs w:val="21"/>
          <w:lang w:eastAsia="en-US"/>
          <w14:textFill>
            <w14:solidFill>
              <w14:schemeClr w14:val="tx1"/>
            </w14:solidFill>
          </w14:textFill>
        </w:rPr>
      </w:pPr>
      <w:r>
        <w:rPr>
          <w:rFonts w:hint="default" w:ascii="Arial" w:hAnsi="Arial" w:cs="Arial"/>
          <w:sz w:val="21"/>
          <w:szCs w:val="21"/>
        </w:rPr>
        <w:t>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pPr>
        <w:numPr>
          <w:ilvl w:val="3"/>
          <w:numId w:val="2"/>
        </w:numPr>
        <w:spacing w:before="120" w:after="120" w:line="276" w:lineRule="auto"/>
        <w:jc w:val="both"/>
        <w:rPr>
          <w:rFonts w:hint="default" w:ascii="Arial" w:hAnsi="Arial" w:cs="Arial"/>
          <w:color w:val="000000" w:themeColor="text1"/>
          <w:sz w:val="21"/>
          <w:szCs w:val="21"/>
          <w:lang w:eastAsia="en-US"/>
          <w14:textFill>
            <w14:solidFill>
              <w14:schemeClr w14:val="tx1"/>
            </w14:solidFill>
          </w14:textFill>
        </w:rPr>
      </w:pPr>
      <w:r>
        <w:rPr>
          <w:rFonts w:hint="default" w:ascii="Arial" w:hAnsi="Arial" w:cs="Arial"/>
          <w:sz w:val="21"/>
          <w:szCs w:val="21"/>
        </w:rPr>
        <w:t>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pPr>
        <w:numPr>
          <w:ilvl w:val="3"/>
          <w:numId w:val="2"/>
        </w:numPr>
        <w:spacing w:before="120" w:after="120" w:line="276" w:lineRule="auto"/>
        <w:jc w:val="both"/>
        <w:rPr>
          <w:rFonts w:hint="default" w:ascii="Arial" w:hAnsi="Arial" w:cs="Arial"/>
          <w:color w:val="000000"/>
          <w:sz w:val="21"/>
          <w:szCs w:val="21"/>
          <w:lang w:eastAsia="en-US"/>
        </w:rPr>
      </w:pPr>
      <w:r>
        <w:rPr>
          <w:rFonts w:hint="default" w:ascii="Arial" w:hAnsi="Arial" w:cs="Arial"/>
          <w:color w:val="000000"/>
          <w:sz w:val="21"/>
          <w:szCs w:val="21"/>
          <w:lang w:eastAsia="en-US"/>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pPr>
        <w:pStyle w:val="18"/>
        <w:numPr>
          <w:ilvl w:val="3"/>
          <w:numId w:val="2"/>
        </w:numPr>
        <w:spacing w:before="120" w:after="120" w:line="276" w:lineRule="auto"/>
        <w:jc w:val="both"/>
        <w:rPr>
          <w:rFonts w:hint="default" w:ascii="Arial" w:hAnsi="Arial" w:cs="Arial"/>
          <w:color w:val="000000"/>
          <w:sz w:val="21"/>
          <w:szCs w:val="21"/>
          <w:lang w:eastAsia="en-US"/>
        </w:rPr>
      </w:pPr>
      <w:r>
        <w:rPr>
          <w:rFonts w:hint="default" w:ascii="Arial" w:hAnsi="Arial" w:cs="Arial"/>
          <w:color w:val="000000"/>
          <w:sz w:val="21"/>
          <w:szCs w:val="21"/>
          <w:lang w:eastAsia="en-US"/>
        </w:rPr>
        <w:t>O recebimento provisório também ficará sujeito, quando cabível, à conclusão de todos os testes de campo e à entrega dos Manuais e Instruções exigíveis.</w:t>
      </w:r>
    </w:p>
    <w:p>
      <w:pPr>
        <w:numPr>
          <w:ilvl w:val="2"/>
          <w:numId w:val="2"/>
        </w:numPr>
        <w:spacing w:before="120" w:after="120" w:line="276" w:lineRule="auto"/>
        <w:jc w:val="both"/>
        <w:rPr>
          <w:rFonts w:hint="default" w:ascii="Arial" w:hAnsi="Arial" w:cs="Arial"/>
          <w:color w:val="000000" w:themeColor="text1"/>
          <w:sz w:val="21"/>
          <w:szCs w:val="21"/>
          <w:lang w:eastAsia="en-US"/>
          <w14:textFill>
            <w14:solidFill>
              <w14:schemeClr w14:val="tx1"/>
            </w14:solidFill>
          </w14:textFill>
        </w:rPr>
      </w:pPr>
      <w:r>
        <w:rPr>
          <w:rFonts w:hint="default" w:ascii="Arial" w:hAnsi="Arial" w:cs="Arial"/>
          <w:color w:val="000000"/>
          <w:sz w:val="21"/>
          <w:szCs w:val="21"/>
          <w:lang w:eastAsia="en-US"/>
        </w:rPr>
        <w:t xml:space="preserve">No prazo de até </w:t>
      </w:r>
      <w:r>
        <w:rPr>
          <w:rFonts w:hint="default" w:cs="Arial"/>
          <w:b/>
          <w:bCs/>
          <w:i/>
          <w:color w:val="auto"/>
          <w:sz w:val="21"/>
          <w:szCs w:val="21"/>
          <w:lang w:val="pt-BR" w:eastAsia="en-US"/>
        </w:rPr>
        <w:t xml:space="preserve">5 (cinco) </w:t>
      </w:r>
      <w:r>
        <w:rPr>
          <w:rFonts w:hint="default" w:ascii="Arial" w:hAnsi="Arial" w:cs="Arial"/>
          <w:b/>
          <w:bCs/>
          <w:i/>
          <w:color w:val="auto"/>
          <w:sz w:val="21"/>
          <w:szCs w:val="21"/>
          <w:lang w:eastAsia="en-US"/>
        </w:rPr>
        <w:t>dias corridos</w:t>
      </w:r>
      <w:r>
        <w:rPr>
          <w:rFonts w:hint="default" w:ascii="Arial" w:hAnsi="Arial" w:cs="Arial"/>
          <w:color w:val="FF0000"/>
          <w:sz w:val="21"/>
          <w:szCs w:val="21"/>
          <w:lang w:eastAsia="en-US"/>
        </w:rPr>
        <w:t xml:space="preserve"> </w:t>
      </w:r>
      <w:r>
        <w:rPr>
          <w:rFonts w:hint="default" w:ascii="Arial" w:hAnsi="Arial" w:cs="Arial"/>
          <w:color w:val="000000"/>
          <w:sz w:val="21"/>
          <w:szCs w:val="21"/>
          <w:lang w:eastAsia="en-US"/>
        </w:rPr>
        <w:t xml:space="preserve">a partir do recebimento dos documentos da CONTRATADA, cada fiscal ou a equipe de fiscalização deverá elaborar Relatório Circunstanciado em consonância com suas atribuições, e encaminhá-lo ao gestor do contrato. </w:t>
      </w:r>
    </w:p>
    <w:p>
      <w:pPr>
        <w:numPr>
          <w:ilvl w:val="3"/>
          <w:numId w:val="2"/>
        </w:numPr>
        <w:spacing w:before="120" w:after="120" w:line="276" w:lineRule="auto"/>
        <w:jc w:val="both"/>
        <w:rPr>
          <w:rFonts w:hint="default" w:ascii="Arial" w:hAnsi="Arial" w:cs="Arial"/>
          <w:color w:val="000000" w:themeColor="text1"/>
          <w:sz w:val="21"/>
          <w:szCs w:val="21"/>
          <w:lang w:eastAsia="en-US"/>
          <w14:textFill>
            <w14:solidFill>
              <w14:schemeClr w14:val="tx1"/>
            </w14:solidFill>
          </w14:textFill>
        </w:rPr>
      </w:pPr>
      <w:r>
        <w:rPr>
          <w:rFonts w:hint="default" w:ascii="Arial" w:hAnsi="Arial" w:cs="Arial"/>
          <w:sz w:val="21"/>
          <w:szCs w:val="21"/>
        </w:rPr>
        <w:t xml:space="preserve">quando a fiscalização for exercida por um único servidor, o relatório circunstanciado </w:t>
      </w:r>
      <w:r>
        <w:rPr>
          <w:rFonts w:hint="default" w:ascii="Arial" w:hAnsi="Arial" w:cs="Arial"/>
          <w:color w:val="000000"/>
          <w:sz w:val="21"/>
          <w:szCs w:val="21"/>
          <w:lang w:eastAsia="en-US"/>
        </w:rPr>
        <w:t>deverá</w:t>
      </w:r>
      <w:r>
        <w:rPr>
          <w:rFonts w:hint="default" w:ascii="Arial" w:hAnsi="Arial" w:cs="Arial"/>
          <w:sz w:val="21"/>
          <w:szCs w:val="21"/>
        </w:rPr>
        <w:t xml:space="preserve">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pPr>
        <w:numPr>
          <w:ilvl w:val="3"/>
          <w:numId w:val="2"/>
        </w:numPr>
        <w:spacing w:before="120" w:after="120" w:line="276" w:lineRule="auto"/>
        <w:jc w:val="both"/>
        <w:rPr>
          <w:rFonts w:hint="default" w:ascii="Arial" w:hAnsi="Arial" w:cs="Arial"/>
          <w:color w:val="000000" w:themeColor="text1"/>
          <w:sz w:val="21"/>
          <w:szCs w:val="21"/>
          <w:lang w:eastAsia="en-US"/>
          <w14:textFill>
            <w14:solidFill>
              <w14:schemeClr w14:val="tx1"/>
            </w14:solidFill>
          </w14:textFill>
        </w:rPr>
      </w:pPr>
      <w:r>
        <w:rPr>
          <w:rFonts w:hint="default" w:ascii="Arial" w:hAnsi="Arial" w:cs="Arial"/>
          <w:sz w:val="21"/>
          <w:szCs w:val="21"/>
        </w:rPr>
        <w:t xml:space="preserve">Será considerado como ocorrido o recebimento provisório com a entrega do relatório circunstanciado ou, em havendo mais de um a ser feito, com a entrega do último. </w:t>
      </w:r>
    </w:p>
    <w:p>
      <w:pPr>
        <w:pStyle w:val="18"/>
        <w:numPr>
          <w:ilvl w:val="4"/>
          <w:numId w:val="2"/>
        </w:numPr>
        <w:spacing w:before="120" w:after="120" w:line="276" w:lineRule="auto"/>
        <w:jc w:val="both"/>
        <w:rPr>
          <w:rFonts w:hint="default" w:ascii="Arial" w:hAnsi="Arial" w:cs="Arial"/>
          <w:color w:val="000000" w:themeColor="text1"/>
          <w:sz w:val="21"/>
          <w:szCs w:val="21"/>
          <w:lang w:eastAsia="en-US"/>
          <w14:textFill>
            <w14:solidFill>
              <w14:schemeClr w14:val="tx1"/>
            </w14:solidFill>
          </w14:textFill>
        </w:rPr>
      </w:pPr>
      <w:r>
        <w:rPr>
          <w:rFonts w:hint="default" w:ascii="Arial" w:hAnsi="Arial" w:cs="Arial"/>
          <w:color w:val="000000" w:themeColor="text1"/>
          <w:sz w:val="21"/>
          <w:szCs w:val="21"/>
          <w:lang w:eastAsia="en-US"/>
          <w14:textFill>
            <w14:solidFill>
              <w14:schemeClr w14:val="tx1"/>
            </w14:solidFill>
          </w14:textFill>
        </w:rPr>
        <w:t>Na hipótese de a verificação a que se refere o parágrafo anterior não ser procedida tempestivamente, reputar-se-á como realizada, consumando-se o recebimento provisório no dia do esgotamento do prazo.</w:t>
      </w:r>
    </w:p>
    <w:p>
      <w:pPr>
        <w:numPr>
          <w:ilvl w:val="1"/>
          <w:numId w:val="2"/>
        </w:numPr>
        <w:spacing w:before="120" w:after="120" w:line="276" w:lineRule="auto"/>
        <w:ind w:left="425" w:firstLine="0"/>
        <w:jc w:val="both"/>
        <w:rPr>
          <w:rFonts w:hint="default" w:ascii="Arial" w:hAnsi="Arial" w:cs="Arial"/>
          <w:color w:val="000000" w:themeColor="text1"/>
          <w:sz w:val="21"/>
          <w:szCs w:val="21"/>
          <w:lang w:eastAsia="en-US"/>
          <w14:textFill>
            <w14:solidFill>
              <w14:schemeClr w14:val="tx1"/>
            </w14:solidFill>
          </w14:textFill>
        </w:rPr>
      </w:pPr>
      <w:r>
        <w:rPr>
          <w:rFonts w:hint="default" w:ascii="Arial" w:hAnsi="Arial" w:cs="Arial"/>
          <w:color w:val="000000"/>
          <w:sz w:val="21"/>
          <w:szCs w:val="21"/>
          <w:lang w:eastAsia="en-US"/>
        </w:rPr>
        <w:t xml:space="preserve">No </w:t>
      </w:r>
      <w:r>
        <w:rPr>
          <w:rFonts w:hint="default" w:ascii="Arial" w:hAnsi="Arial" w:cs="Arial"/>
          <w:iCs/>
          <w:sz w:val="21"/>
          <w:szCs w:val="21"/>
        </w:rPr>
        <w:t>prazo</w:t>
      </w:r>
      <w:r>
        <w:rPr>
          <w:rFonts w:hint="default" w:ascii="Arial" w:hAnsi="Arial" w:cs="Arial"/>
          <w:color w:val="000000"/>
          <w:sz w:val="21"/>
          <w:szCs w:val="21"/>
          <w:lang w:eastAsia="en-US"/>
        </w:rPr>
        <w:t xml:space="preserve"> de até </w:t>
      </w:r>
      <w:r>
        <w:rPr>
          <w:rFonts w:hint="default" w:cs="Arial"/>
          <w:b/>
          <w:bCs/>
          <w:i/>
          <w:iCs w:val="0"/>
          <w:color w:val="auto"/>
          <w:sz w:val="21"/>
          <w:szCs w:val="21"/>
          <w:lang w:val="pt-BR" w:eastAsia="en-US"/>
        </w:rPr>
        <w:t>5</w:t>
      </w:r>
      <w:r>
        <w:rPr>
          <w:rFonts w:hint="default" w:ascii="Arial" w:hAnsi="Arial" w:cs="Arial"/>
          <w:b/>
          <w:bCs/>
          <w:i/>
          <w:iCs w:val="0"/>
          <w:color w:val="auto"/>
          <w:sz w:val="21"/>
          <w:szCs w:val="21"/>
          <w:lang w:eastAsia="en-US"/>
        </w:rPr>
        <w:t xml:space="preserve"> (</w:t>
      </w:r>
      <w:r>
        <w:rPr>
          <w:rFonts w:hint="default" w:cs="Arial"/>
          <w:b/>
          <w:bCs/>
          <w:i/>
          <w:iCs w:val="0"/>
          <w:color w:val="auto"/>
          <w:sz w:val="21"/>
          <w:szCs w:val="21"/>
          <w:lang w:val="pt-BR" w:eastAsia="en-US"/>
        </w:rPr>
        <w:t>cinco</w:t>
      </w:r>
      <w:r>
        <w:rPr>
          <w:rFonts w:hint="default" w:ascii="Arial" w:hAnsi="Arial" w:cs="Arial"/>
          <w:b/>
          <w:bCs/>
          <w:i/>
          <w:iCs w:val="0"/>
          <w:color w:val="auto"/>
          <w:sz w:val="21"/>
          <w:szCs w:val="21"/>
          <w:lang w:eastAsia="en-US"/>
        </w:rPr>
        <w:t>) dias corridos</w:t>
      </w:r>
      <w:r>
        <w:rPr>
          <w:rFonts w:hint="default" w:ascii="Arial" w:hAnsi="Arial" w:cs="Arial"/>
          <w:color w:val="FF0000"/>
          <w:sz w:val="21"/>
          <w:szCs w:val="21"/>
          <w:lang w:eastAsia="en-US"/>
        </w:rPr>
        <w:t xml:space="preserve"> </w:t>
      </w:r>
      <w:r>
        <w:rPr>
          <w:rFonts w:hint="default" w:ascii="Arial" w:hAnsi="Arial" w:cs="Arial"/>
          <w:color w:val="000000"/>
          <w:sz w:val="21"/>
          <w:szCs w:val="21"/>
          <w:lang w:eastAsia="en-US"/>
        </w:rPr>
        <w:t xml:space="preserve">a partir do recebimento provisório dos serviços, o Gestor do Contrato deverá providenciar o recebimento definitivo, ato que concretiza o ateste da execução dos serviços, obedecendo as seguintes diretrizes: </w:t>
      </w:r>
    </w:p>
    <w:p>
      <w:pPr>
        <w:numPr>
          <w:ilvl w:val="2"/>
          <w:numId w:val="2"/>
        </w:numPr>
        <w:spacing w:before="120" w:after="120" w:line="276" w:lineRule="auto"/>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pPr>
        <w:numPr>
          <w:ilvl w:val="2"/>
          <w:numId w:val="2"/>
        </w:numPr>
        <w:spacing w:before="120" w:after="120" w:line="276" w:lineRule="auto"/>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Emitir Termo Circunstanciado para efeito de recebimento definitivo dos serviços prestados, com base nos relatórios e documentações apresentadas; e </w:t>
      </w:r>
    </w:p>
    <w:p>
      <w:pPr>
        <w:numPr>
          <w:ilvl w:val="2"/>
          <w:numId w:val="2"/>
        </w:numPr>
        <w:spacing w:before="120" w:after="120" w:line="276" w:lineRule="auto"/>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Comunicar a empresa para que emita a Nota Fiscal ou Fatura, com o valor exato dimensionado pela fiscalização. </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 xml:space="preserve">O recebimento provisório ou definitivo do objeto não exclui a responsabilidade da Contratada pelos prejuízos resultantes da incorreta execução do contrato, ou, em qualquer época, das garantias concedidas e das responsabilidades assumidas em contrato e por força das disposições legais em vigor (Lei </w:t>
      </w:r>
      <w:r>
        <w:rPr>
          <w:rFonts w:hint="default" w:cs="Arial"/>
          <w:sz w:val="21"/>
          <w:szCs w:val="21"/>
          <w:lang w:val="pt-BR"/>
        </w:rPr>
        <w:t>n.°</w:t>
      </w:r>
      <w:r>
        <w:rPr>
          <w:rFonts w:hint="default" w:ascii="Arial" w:hAnsi="Arial" w:cs="Arial"/>
          <w:sz w:val="21"/>
          <w:szCs w:val="21"/>
        </w:rPr>
        <w:t xml:space="preserve"> 10.406, de 2002).</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O gestor emitirá termo circunstanciado para efeito de recebimento definitivo dos serviços prestados, com base nos relatórios e documentação apresentados, e comunicará a CONTRATADA para que emita a Nota Fiscal ou Fatura com o valor exato dimensionado pela fiscalização com base no Instrumento de Medição de Resultado (IMR), ou instrumento substituto.</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pPr>
        <w:pStyle w:val="33"/>
        <w:rPr>
          <w:rFonts w:hint="default" w:ascii="Arial" w:hAnsi="Arial" w:cs="Arial"/>
          <w:color w:val="auto"/>
          <w:sz w:val="21"/>
          <w:szCs w:val="21"/>
        </w:rPr>
      </w:pPr>
      <w:r>
        <w:rPr>
          <w:rFonts w:hint="default" w:ascii="Arial" w:hAnsi="Arial" w:cs="Arial"/>
          <w:color w:val="auto"/>
          <w:sz w:val="21"/>
          <w:szCs w:val="21"/>
        </w:rPr>
        <w:t>DO PAGAMENTO</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O pagamento será efetuado pela Contratante no prazo de </w:t>
      </w:r>
      <w:r>
        <w:rPr>
          <w:rFonts w:hint="default" w:ascii="Arial" w:hAnsi="Arial" w:cs="Arial"/>
          <w:color w:val="000000"/>
          <w:sz w:val="21"/>
          <w:szCs w:val="21"/>
          <w:lang w:val="pt-BR" w:eastAsia="en-US"/>
        </w:rPr>
        <w:t>30</w:t>
      </w:r>
      <w:r>
        <w:rPr>
          <w:rFonts w:hint="default" w:ascii="Arial" w:hAnsi="Arial" w:cs="Arial"/>
          <w:color w:val="000000"/>
          <w:sz w:val="21"/>
          <w:szCs w:val="21"/>
          <w:lang w:eastAsia="en-US"/>
        </w:rPr>
        <w:t xml:space="preserve"> (</w:t>
      </w:r>
      <w:r>
        <w:rPr>
          <w:rFonts w:hint="default" w:ascii="Arial" w:hAnsi="Arial" w:cs="Arial"/>
          <w:color w:val="000000"/>
          <w:sz w:val="21"/>
          <w:szCs w:val="21"/>
          <w:lang w:val="pt-BR" w:eastAsia="en-US"/>
        </w:rPr>
        <w:t>trinta</w:t>
      </w:r>
      <w:r>
        <w:rPr>
          <w:rFonts w:hint="default" w:ascii="Arial" w:hAnsi="Arial" w:cs="Arial"/>
          <w:color w:val="000000"/>
          <w:sz w:val="21"/>
          <w:szCs w:val="21"/>
          <w:lang w:eastAsia="en-US"/>
        </w:rPr>
        <w:t xml:space="preserve">) dias, contados do recebimento da Nota Fiscal/Fatura. </w:t>
      </w:r>
    </w:p>
    <w:p>
      <w:pPr>
        <w:numPr>
          <w:ilvl w:val="2"/>
          <w:numId w:val="2"/>
        </w:numPr>
        <w:spacing w:before="120" w:after="120" w:line="276" w:lineRule="auto"/>
        <w:jc w:val="both"/>
        <w:rPr>
          <w:rFonts w:hint="default" w:ascii="Arial" w:hAnsi="Arial" w:cs="Arial"/>
          <w:sz w:val="21"/>
          <w:szCs w:val="21"/>
        </w:rPr>
      </w:pPr>
      <w:r>
        <w:rPr>
          <w:rFonts w:hint="default" w:ascii="Arial" w:hAnsi="Arial" w:cs="Arial"/>
          <w:color w:val="000000"/>
          <w:sz w:val="21"/>
          <w:szCs w:val="21"/>
          <w:lang w:eastAsia="en-US"/>
        </w:rPr>
        <w:t xml:space="preserve">Os </w:t>
      </w:r>
      <w:r>
        <w:rPr>
          <w:rFonts w:hint="default" w:ascii="Arial" w:hAnsi="Arial" w:cs="Arial"/>
          <w:sz w:val="21"/>
          <w:szCs w:val="21"/>
          <w:lang w:eastAsia="en-US"/>
        </w:rPr>
        <w:t xml:space="preserve">pagamentos decorrentes de despesas cujos valores não ultrapassem o limite </w:t>
      </w:r>
      <w:r>
        <w:rPr>
          <w:rFonts w:hint="default" w:ascii="Arial" w:hAnsi="Arial" w:cs="Arial"/>
          <w:sz w:val="21"/>
          <w:szCs w:val="21"/>
        </w:rPr>
        <w:t>de que trata o inciso II do art. 24</w:t>
      </w:r>
      <w:r>
        <w:rPr>
          <w:rFonts w:hint="default" w:ascii="Arial" w:hAnsi="Arial" w:cs="Arial"/>
          <w:sz w:val="21"/>
          <w:szCs w:val="21"/>
          <w:lang w:eastAsia="en-US"/>
        </w:rPr>
        <w:t xml:space="preserve"> da Lei 8.666, de 1993, deverão ser efetuados no prazo de até </w:t>
      </w:r>
      <w:r>
        <w:rPr>
          <w:rFonts w:hint="default" w:ascii="Arial" w:hAnsi="Arial" w:cs="Arial"/>
          <w:b/>
          <w:bCs/>
          <w:i/>
          <w:iCs/>
          <w:sz w:val="21"/>
          <w:szCs w:val="21"/>
          <w:lang w:eastAsia="en-US"/>
        </w:rPr>
        <w:t>5 (cinco) dias úteis</w:t>
      </w:r>
      <w:r>
        <w:rPr>
          <w:rFonts w:hint="default" w:ascii="Arial" w:hAnsi="Arial" w:cs="Arial"/>
          <w:sz w:val="21"/>
          <w:szCs w:val="21"/>
          <w:lang w:eastAsia="en-US"/>
        </w:rPr>
        <w:t xml:space="preserve">, contados da data da apresentação da Nota Fiscal/Fatura, nos termos do art. 5º, § 3º, da Lei </w:t>
      </w:r>
      <w:r>
        <w:rPr>
          <w:rFonts w:hint="default" w:cs="Arial"/>
          <w:sz w:val="21"/>
          <w:szCs w:val="21"/>
          <w:lang w:val="pt-BR" w:eastAsia="en-US"/>
        </w:rPr>
        <w:t>n.°</w:t>
      </w:r>
      <w:r>
        <w:rPr>
          <w:rFonts w:hint="default" w:ascii="Arial" w:hAnsi="Arial" w:cs="Arial"/>
          <w:sz w:val="21"/>
          <w:szCs w:val="21"/>
          <w:lang w:eastAsia="en-US"/>
        </w:rPr>
        <w:t xml:space="preserve"> 8.666, </w:t>
      </w:r>
      <w:r>
        <w:rPr>
          <w:rFonts w:hint="default" w:ascii="Arial" w:hAnsi="Arial" w:cs="Arial"/>
          <w:color w:val="000000"/>
          <w:sz w:val="21"/>
          <w:szCs w:val="21"/>
          <w:lang w:eastAsia="en-US"/>
        </w:rPr>
        <w:t>de 1993.</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A emissão da Nota Fiscal/Fatura será precedida do recebimento definitivo do serviço, conforme este Termo de Referência</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w:t>
      </w:r>
      <w:r>
        <w:rPr>
          <w:rFonts w:hint="default" w:ascii="Arial" w:hAnsi="Arial" w:cs="Arial"/>
          <w:color w:val="000000"/>
          <w:sz w:val="21"/>
          <w:szCs w:val="21"/>
          <w:lang w:val="pt-BR" w:eastAsia="en-US"/>
        </w:rPr>
        <w:t>n.°</w:t>
      </w:r>
      <w:r>
        <w:rPr>
          <w:rFonts w:hint="default" w:ascii="Arial" w:hAnsi="Arial" w:cs="Arial"/>
          <w:color w:val="000000"/>
          <w:sz w:val="21"/>
          <w:szCs w:val="21"/>
          <w:lang w:eastAsia="en-US"/>
        </w:rPr>
        <w:t xml:space="preserve"> 8.666, de 1993. </w:t>
      </w:r>
    </w:p>
    <w:p>
      <w:pPr>
        <w:numPr>
          <w:ilvl w:val="2"/>
          <w:numId w:val="2"/>
        </w:numPr>
        <w:spacing w:before="120" w:after="120" w:line="276" w:lineRule="auto"/>
        <w:jc w:val="both"/>
        <w:rPr>
          <w:rFonts w:hint="default" w:ascii="Arial" w:hAnsi="Arial" w:cs="Arial"/>
          <w:color w:val="000000"/>
          <w:sz w:val="21"/>
          <w:szCs w:val="21"/>
        </w:rPr>
      </w:pPr>
      <w:r>
        <w:rPr>
          <w:rFonts w:hint="default" w:ascii="Arial" w:hAnsi="Arial" w:cs="Arial"/>
          <w:color w:val="000000"/>
          <w:sz w:val="21"/>
          <w:szCs w:val="21"/>
        </w:rPr>
        <w:t xml:space="preserve">Constatando-se, junto ao SICAF, a situação de irregularidade do fornecedor contratado, deverão ser tomadas as providências previstas no do art. 31 da Instrução </w:t>
      </w:r>
      <w:r>
        <w:rPr>
          <w:rFonts w:hint="default" w:ascii="Arial" w:hAnsi="Arial" w:cs="Arial"/>
          <w:color w:val="000000"/>
          <w:sz w:val="21"/>
          <w:szCs w:val="21"/>
          <w:lang w:eastAsia="en-US"/>
        </w:rPr>
        <w:t>Normativa</w:t>
      </w:r>
      <w:r>
        <w:rPr>
          <w:rFonts w:hint="default" w:ascii="Arial" w:hAnsi="Arial" w:cs="Arial"/>
          <w:color w:val="000000"/>
          <w:sz w:val="21"/>
          <w:szCs w:val="21"/>
        </w:rPr>
        <w:t xml:space="preserve"> </w:t>
      </w:r>
      <w:r>
        <w:rPr>
          <w:rFonts w:hint="default" w:cs="Arial"/>
          <w:color w:val="000000"/>
          <w:sz w:val="21"/>
          <w:szCs w:val="21"/>
          <w:lang w:val="pt-BR"/>
        </w:rPr>
        <w:t>n.°</w:t>
      </w:r>
      <w:r>
        <w:rPr>
          <w:rFonts w:hint="default" w:ascii="Arial" w:hAnsi="Arial" w:cs="Arial"/>
          <w:color w:val="000000"/>
          <w:sz w:val="21"/>
          <w:szCs w:val="21"/>
        </w:rPr>
        <w:t xml:space="preserve"> 3, de 26 de abril de 2018.</w:t>
      </w:r>
    </w:p>
    <w:p>
      <w:pPr>
        <w:numPr>
          <w:ilvl w:val="1"/>
          <w:numId w:val="2"/>
        </w:numPr>
        <w:spacing w:before="120" w:after="120" w:line="276" w:lineRule="auto"/>
        <w:ind w:left="425" w:firstLine="0"/>
        <w:jc w:val="both"/>
        <w:rPr>
          <w:rFonts w:hint="default" w:ascii="Arial" w:hAnsi="Arial" w:cs="Arial"/>
          <w:color w:val="000000" w:themeColor="text1"/>
          <w:sz w:val="21"/>
          <w:szCs w:val="21"/>
          <w14:textFill>
            <w14:solidFill>
              <w14:schemeClr w14:val="tx1"/>
            </w14:solidFill>
          </w14:textFill>
        </w:rPr>
      </w:pPr>
      <w:r>
        <w:rPr>
          <w:rFonts w:hint="default" w:ascii="Arial" w:hAnsi="Arial" w:cs="Arial"/>
          <w:color w:val="000000"/>
          <w:sz w:val="21"/>
          <w:szCs w:val="21"/>
        </w:rPr>
        <w:t xml:space="preserve">O setor competente para proceder o pagamento deve verificar se a Nota Fiscal ou Fatura apresentada expressa os elementos necessários e essenciais do documento, tais como: </w:t>
      </w:r>
    </w:p>
    <w:p>
      <w:pPr>
        <w:numPr>
          <w:ilvl w:val="2"/>
          <w:numId w:val="2"/>
        </w:numPr>
        <w:spacing w:before="120" w:after="120" w:line="276" w:lineRule="auto"/>
        <w:jc w:val="both"/>
        <w:rPr>
          <w:rFonts w:hint="default" w:ascii="Arial" w:hAnsi="Arial" w:cs="Arial"/>
          <w:color w:val="000000"/>
          <w:sz w:val="21"/>
          <w:szCs w:val="21"/>
        </w:rPr>
      </w:pPr>
      <w:r>
        <w:rPr>
          <w:rFonts w:hint="default" w:ascii="Arial" w:hAnsi="Arial" w:cs="Arial"/>
          <w:color w:val="000000"/>
          <w:sz w:val="21"/>
          <w:szCs w:val="21"/>
        </w:rPr>
        <w:t xml:space="preserve">o prazo de validade; </w:t>
      </w:r>
    </w:p>
    <w:p>
      <w:pPr>
        <w:numPr>
          <w:ilvl w:val="2"/>
          <w:numId w:val="2"/>
        </w:numPr>
        <w:spacing w:before="120" w:after="120" w:line="276" w:lineRule="auto"/>
        <w:jc w:val="both"/>
        <w:rPr>
          <w:rFonts w:hint="default" w:ascii="Arial" w:hAnsi="Arial" w:cs="Arial"/>
          <w:color w:val="000000"/>
          <w:sz w:val="21"/>
          <w:szCs w:val="21"/>
        </w:rPr>
      </w:pPr>
      <w:r>
        <w:rPr>
          <w:rFonts w:hint="default" w:ascii="Arial" w:hAnsi="Arial" w:cs="Arial"/>
          <w:color w:val="000000"/>
          <w:sz w:val="21"/>
          <w:szCs w:val="21"/>
        </w:rPr>
        <w:t xml:space="preserve">a data da emissão; </w:t>
      </w:r>
    </w:p>
    <w:p>
      <w:pPr>
        <w:numPr>
          <w:ilvl w:val="2"/>
          <w:numId w:val="2"/>
        </w:numPr>
        <w:spacing w:before="120" w:after="120" w:line="276" w:lineRule="auto"/>
        <w:jc w:val="both"/>
        <w:rPr>
          <w:rFonts w:hint="default" w:ascii="Arial" w:hAnsi="Arial" w:cs="Arial"/>
          <w:color w:val="000000"/>
          <w:sz w:val="21"/>
          <w:szCs w:val="21"/>
        </w:rPr>
      </w:pPr>
      <w:r>
        <w:rPr>
          <w:rFonts w:hint="default" w:ascii="Arial" w:hAnsi="Arial" w:cs="Arial"/>
          <w:color w:val="000000"/>
          <w:sz w:val="21"/>
          <w:szCs w:val="21"/>
        </w:rPr>
        <w:t xml:space="preserve">os dados do contrato e do órgão contratante; </w:t>
      </w:r>
    </w:p>
    <w:p>
      <w:pPr>
        <w:numPr>
          <w:ilvl w:val="2"/>
          <w:numId w:val="2"/>
        </w:numPr>
        <w:spacing w:before="120" w:after="120" w:line="276" w:lineRule="auto"/>
        <w:jc w:val="both"/>
        <w:rPr>
          <w:rFonts w:hint="default" w:ascii="Arial" w:hAnsi="Arial" w:cs="Arial"/>
          <w:color w:val="000000"/>
          <w:sz w:val="21"/>
          <w:szCs w:val="21"/>
        </w:rPr>
      </w:pPr>
      <w:r>
        <w:rPr>
          <w:rFonts w:hint="default" w:ascii="Arial" w:hAnsi="Arial" w:cs="Arial"/>
          <w:color w:val="000000"/>
          <w:sz w:val="21"/>
          <w:szCs w:val="21"/>
        </w:rPr>
        <w:t xml:space="preserve">o período de prestação dos serviços; </w:t>
      </w:r>
    </w:p>
    <w:p>
      <w:pPr>
        <w:numPr>
          <w:ilvl w:val="2"/>
          <w:numId w:val="2"/>
        </w:numPr>
        <w:spacing w:before="120" w:after="120" w:line="276" w:lineRule="auto"/>
        <w:jc w:val="both"/>
        <w:rPr>
          <w:rFonts w:hint="default" w:ascii="Arial" w:hAnsi="Arial" w:cs="Arial"/>
          <w:color w:val="000000"/>
          <w:sz w:val="21"/>
          <w:szCs w:val="21"/>
        </w:rPr>
      </w:pPr>
      <w:r>
        <w:rPr>
          <w:rFonts w:hint="default" w:ascii="Arial" w:hAnsi="Arial" w:cs="Arial"/>
          <w:color w:val="000000"/>
          <w:sz w:val="21"/>
          <w:szCs w:val="21"/>
        </w:rPr>
        <w:t xml:space="preserve">o valor a pagar; e </w:t>
      </w:r>
    </w:p>
    <w:p>
      <w:pPr>
        <w:numPr>
          <w:ilvl w:val="2"/>
          <w:numId w:val="2"/>
        </w:numPr>
        <w:spacing w:before="120" w:after="120" w:line="276" w:lineRule="auto"/>
        <w:jc w:val="both"/>
        <w:rPr>
          <w:rFonts w:hint="default" w:ascii="Arial" w:hAnsi="Arial" w:cs="Arial"/>
          <w:color w:val="000000"/>
          <w:sz w:val="21"/>
          <w:szCs w:val="21"/>
        </w:rPr>
      </w:pPr>
      <w:r>
        <w:rPr>
          <w:rFonts w:hint="default" w:ascii="Arial" w:hAnsi="Arial" w:cs="Arial"/>
          <w:color w:val="000000"/>
          <w:sz w:val="21"/>
          <w:szCs w:val="21"/>
        </w:rPr>
        <w:t>eventual destaque do valor de retenções tributárias cabíveis.</w:t>
      </w:r>
    </w:p>
    <w:p>
      <w:pPr>
        <w:numPr>
          <w:ilvl w:val="1"/>
          <w:numId w:val="2"/>
        </w:numPr>
        <w:spacing w:before="120" w:after="120" w:line="276" w:lineRule="auto"/>
        <w:ind w:left="425" w:firstLine="0"/>
        <w:jc w:val="both"/>
        <w:rPr>
          <w:rFonts w:hint="default" w:ascii="Arial" w:hAnsi="Arial" w:cs="Arial"/>
          <w:sz w:val="21"/>
          <w:szCs w:val="21"/>
          <w:lang w:eastAsia="en-US"/>
        </w:rPr>
      </w:pPr>
      <w:r>
        <w:rPr>
          <w:rFonts w:hint="default" w:ascii="Arial" w:hAnsi="Arial" w:cs="Arial"/>
          <w:iCs/>
          <w:sz w:val="21"/>
          <w:szCs w:val="21"/>
        </w:rPr>
        <w:t xml:space="preserve">Havendo erro </w:t>
      </w:r>
      <w:r>
        <w:rPr>
          <w:rFonts w:hint="default" w:ascii="Arial" w:hAnsi="Arial" w:cs="Arial"/>
          <w:color w:val="000000"/>
          <w:sz w:val="21"/>
          <w:szCs w:val="21"/>
        </w:rPr>
        <w:t>na</w:t>
      </w:r>
      <w:r>
        <w:rPr>
          <w:rFonts w:hint="default" w:ascii="Arial" w:hAnsi="Arial" w:cs="Arial"/>
          <w:iCs/>
          <w:sz w:val="21"/>
          <w:szCs w:val="21"/>
        </w:rPr>
        <w:t xml:space="preserve">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pPr>
        <w:numPr>
          <w:ilvl w:val="1"/>
          <w:numId w:val="2"/>
        </w:numPr>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rPr>
        <w:t xml:space="preserve">Nos termos do item 1, do Anexo VIII-A da Instrução Normativa SEGES/MP </w:t>
      </w:r>
      <w:r>
        <w:rPr>
          <w:rFonts w:hint="default" w:cs="Arial"/>
          <w:sz w:val="21"/>
          <w:szCs w:val="21"/>
          <w:lang w:val="pt-BR"/>
        </w:rPr>
        <w:t>n.°</w:t>
      </w:r>
      <w:r>
        <w:rPr>
          <w:rFonts w:hint="default" w:ascii="Arial" w:hAnsi="Arial" w:cs="Arial"/>
          <w:sz w:val="21"/>
          <w:szCs w:val="21"/>
        </w:rPr>
        <w:t xml:space="preserve"> 05, de 2017, será </w:t>
      </w:r>
      <w:r>
        <w:rPr>
          <w:rFonts w:hint="default" w:ascii="Arial" w:hAnsi="Arial" w:cs="Arial"/>
          <w:color w:val="000000"/>
          <w:sz w:val="21"/>
          <w:szCs w:val="21"/>
        </w:rPr>
        <w:t>efetuada</w:t>
      </w:r>
      <w:r>
        <w:rPr>
          <w:rFonts w:hint="default" w:ascii="Arial" w:hAnsi="Arial" w:cs="Arial"/>
          <w:sz w:val="21"/>
          <w:szCs w:val="21"/>
          <w:lang w:eastAsia="en-US"/>
        </w:rPr>
        <w:t xml:space="preserve"> a retenção ou glosa no pagamento, proporcional à irregularidade verificada, sem prejuízo das sanções cabíveis, caso se constate que a Contratada:</w:t>
      </w:r>
    </w:p>
    <w:p>
      <w:pPr>
        <w:numPr>
          <w:ilvl w:val="2"/>
          <w:numId w:val="2"/>
        </w:numPr>
        <w:spacing w:before="120" w:after="120" w:line="276" w:lineRule="auto"/>
        <w:jc w:val="both"/>
        <w:rPr>
          <w:rFonts w:hint="default" w:ascii="Arial" w:hAnsi="Arial" w:cs="Arial"/>
          <w:color w:val="000000"/>
          <w:sz w:val="21"/>
          <w:szCs w:val="21"/>
        </w:rPr>
      </w:pPr>
      <w:r>
        <w:rPr>
          <w:rFonts w:hint="default" w:ascii="Arial" w:hAnsi="Arial" w:cs="Arial"/>
          <w:color w:val="000000"/>
          <w:sz w:val="21"/>
          <w:szCs w:val="21"/>
        </w:rPr>
        <w:t>não produziu os resultados acordados;</w:t>
      </w:r>
    </w:p>
    <w:p>
      <w:pPr>
        <w:numPr>
          <w:ilvl w:val="2"/>
          <w:numId w:val="2"/>
        </w:numPr>
        <w:spacing w:before="120" w:after="120" w:line="276" w:lineRule="auto"/>
        <w:jc w:val="both"/>
        <w:rPr>
          <w:rFonts w:hint="default" w:ascii="Arial" w:hAnsi="Arial" w:cs="Arial"/>
          <w:color w:val="000000"/>
          <w:sz w:val="21"/>
          <w:szCs w:val="21"/>
        </w:rPr>
      </w:pPr>
      <w:r>
        <w:rPr>
          <w:rFonts w:hint="default" w:ascii="Arial" w:hAnsi="Arial" w:cs="Arial"/>
          <w:color w:val="000000"/>
          <w:sz w:val="21"/>
          <w:szCs w:val="21"/>
        </w:rPr>
        <w:t>deixou de executar as atividades contratadas, ou não as executou com a qualidade mínima exigida;</w:t>
      </w:r>
    </w:p>
    <w:p>
      <w:pPr>
        <w:numPr>
          <w:ilvl w:val="2"/>
          <w:numId w:val="2"/>
        </w:numPr>
        <w:spacing w:before="120" w:after="120" w:line="276" w:lineRule="auto"/>
        <w:jc w:val="both"/>
        <w:rPr>
          <w:rFonts w:hint="default" w:ascii="Arial" w:hAnsi="Arial" w:cs="Arial"/>
          <w:color w:val="000000"/>
          <w:sz w:val="21"/>
          <w:szCs w:val="21"/>
        </w:rPr>
      </w:pPr>
      <w:r>
        <w:rPr>
          <w:rFonts w:hint="default" w:ascii="Arial" w:hAnsi="Arial" w:cs="Arial"/>
          <w:color w:val="000000"/>
          <w:sz w:val="21"/>
          <w:szCs w:val="21"/>
        </w:rPr>
        <w:t>deixou de utilizar os materiais e recursos humanos exigidos para a execução do serviço, ou utilizou-os com qualidade ou quantidade inferior à demandada.</w:t>
      </w:r>
    </w:p>
    <w:p>
      <w:pPr>
        <w:numPr>
          <w:ilvl w:val="1"/>
          <w:numId w:val="2"/>
        </w:numPr>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Será considerada data do pagamento o dia em que constar como emitida a ordem bancária para pagamento.</w:t>
      </w:r>
    </w:p>
    <w:p>
      <w:pPr>
        <w:numPr>
          <w:ilvl w:val="1"/>
          <w:numId w:val="2"/>
        </w:numPr>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 xml:space="preserve">Antes de cada pagamento à contratada, será realizada consulta ao SICAF para verificar a manutenção das condições de habilitação exigidas no edital. </w:t>
      </w:r>
    </w:p>
    <w:p>
      <w:pPr>
        <w:numPr>
          <w:ilvl w:val="1"/>
          <w:numId w:val="2"/>
        </w:numPr>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 xml:space="preserve">Constatando-se, junto ao SICAF, a situação de irregularidade da contratada, será providenciada sua notificação, por escrito, para que, no prazo de </w:t>
      </w:r>
      <w:r>
        <w:rPr>
          <w:rFonts w:hint="default" w:ascii="Arial" w:hAnsi="Arial" w:cs="Arial"/>
          <w:b/>
          <w:bCs/>
          <w:i/>
          <w:iCs/>
          <w:sz w:val="21"/>
          <w:szCs w:val="21"/>
          <w:lang w:eastAsia="en-US"/>
        </w:rPr>
        <w:t>5 (cinco) dias úteis</w:t>
      </w:r>
      <w:r>
        <w:rPr>
          <w:rFonts w:hint="default" w:ascii="Arial" w:hAnsi="Arial" w:cs="Arial"/>
          <w:sz w:val="21"/>
          <w:szCs w:val="21"/>
          <w:lang w:eastAsia="en-US"/>
        </w:rPr>
        <w:t>, regularize sua situação ou, no mesmo prazo, apresente sua defesa. O prazo poderá ser prorrogado uma vez, por igual período, a critério da contratante.</w:t>
      </w:r>
    </w:p>
    <w:p>
      <w:pPr>
        <w:numPr>
          <w:ilvl w:val="1"/>
          <w:numId w:val="2"/>
        </w:numPr>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 xml:space="preserve">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w:t>
      </w:r>
      <w:r>
        <w:rPr>
          <w:rFonts w:hint="default" w:cs="Arial"/>
          <w:sz w:val="21"/>
          <w:szCs w:val="21"/>
          <w:lang w:val="pt-BR" w:eastAsia="en-US"/>
        </w:rPr>
        <w:t>n.°</w:t>
      </w:r>
      <w:r>
        <w:rPr>
          <w:rFonts w:hint="default" w:ascii="Arial" w:hAnsi="Arial" w:cs="Arial"/>
          <w:sz w:val="21"/>
          <w:szCs w:val="21"/>
          <w:lang w:eastAsia="en-US"/>
        </w:rPr>
        <w:t xml:space="preserve"> 3, de 26 de abril de 2018.</w:t>
      </w:r>
    </w:p>
    <w:p>
      <w:pPr>
        <w:numPr>
          <w:ilvl w:val="1"/>
          <w:numId w:val="2"/>
        </w:numPr>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pPr>
        <w:numPr>
          <w:ilvl w:val="1"/>
          <w:numId w:val="2"/>
        </w:numPr>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 xml:space="preserve">Persistindo a irregularidade, a contratante deverá adotar as medidas necessárias à rescisão contratual nos autos do processo administrativo correspondente, assegurada à contratada a ampla defesa. </w:t>
      </w:r>
    </w:p>
    <w:p>
      <w:pPr>
        <w:numPr>
          <w:ilvl w:val="1"/>
          <w:numId w:val="2"/>
        </w:numPr>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 xml:space="preserve">Havendo a efetiva execução do objeto, os pagamentos serão realizados normalmente, até que se decida pela rescisão do contrato, caso a contratada não regularize sua situação junto ao SICAF.  </w:t>
      </w:r>
    </w:p>
    <w:p>
      <w:pPr>
        <w:numPr>
          <w:ilvl w:val="2"/>
          <w:numId w:val="2"/>
        </w:numPr>
        <w:spacing w:before="120" w:after="120" w:line="276" w:lineRule="auto"/>
        <w:jc w:val="both"/>
        <w:rPr>
          <w:rFonts w:hint="default" w:ascii="Arial" w:hAnsi="Arial" w:cs="Arial"/>
          <w:sz w:val="21"/>
          <w:szCs w:val="21"/>
          <w:lang w:eastAsia="en-US"/>
        </w:rPr>
      </w:pPr>
      <w:r>
        <w:rPr>
          <w:rFonts w:hint="default" w:ascii="Arial" w:hAnsi="Arial" w:cs="Arial"/>
          <w:sz w:val="21"/>
          <w:szCs w:val="21"/>
          <w:lang w:eastAsia="en-US"/>
        </w:rP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pPr>
        <w:numPr>
          <w:ilvl w:val="1"/>
          <w:numId w:val="2"/>
        </w:numPr>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Quando do pagamento, será efetuada a retenção tributária prevista na legislação aplicável, em especial a prevista no artigo 31 da Lei 8.212, de 1993, nos termos do item 6 do Anexo XI da IN SEGES/MP n. 5/2017, quando couber.</w:t>
      </w:r>
    </w:p>
    <w:p>
      <w:pPr>
        <w:numPr>
          <w:ilvl w:val="1"/>
          <w:numId w:val="2"/>
        </w:numPr>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É vedado o pagamento, a qualquer título, por serviços prestados, à empresa privada que tenha em seu quadro societário servidor público da ativa do órgão contratante, com fundamento na Lei de Diretrizes Orçamentárias vigente.</w:t>
      </w:r>
    </w:p>
    <w:p>
      <w:pPr>
        <w:numPr>
          <w:ilvl w:val="1"/>
          <w:numId w:val="2"/>
        </w:numPr>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 xml:space="preserve">  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pPr>
        <w:spacing w:line="276" w:lineRule="auto"/>
        <w:ind w:left="426" w:firstLine="708"/>
        <w:jc w:val="both"/>
        <w:rPr>
          <w:rFonts w:hint="default" w:ascii="Arial" w:hAnsi="Arial" w:cs="Arial"/>
          <w:sz w:val="21"/>
          <w:szCs w:val="21"/>
        </w:rPr>
      </w:pPr>
      <w:r>
        <w:rPr>
          <w:rFonts w:hint="default" w:ascii="Arial" w:hAnsi="Arial" w:cs="Arial"/>
          <w:sz w:val="21"/>
          <w:szCs w:val="21"/>
        </w:rPr>
        <w:t>EM = I x N x VP, sendo:</w:t>
      </w:r>
    </w:p>
    <w:p>
      <w:pPr>
        <w:tabs>
          <w:tab w:val="left" w:pos="1701"/>
        </w:tabs>
        <w:spacing w:line="276" w:lineRule="auto"/>
        <w:ind w:firstLine="1134"/>
        <w:jc w:val="both"/>
        <w:rPr>
          <w:rFonts w:hint="default" w:ascii="Arial" w:hAnsi="Arial" w:cs="Arial"/>
          <w:snapToGrid w:val="0"/>
          <w:color w:val="000000"/>
          <w:sz w:val="21"/>
          <w:szCs w:val="21"/>
        </w:rPr>
      </w:pPr>
      <w:r>
        <w:rPr>
          <w:rFonts w:hint="default" w:ascii="Arial" w:hAnsi="Arial" w:cs="Arial"/>
          <w:snapToGrid w:val="0"/>
          <w:color w:val="000000"/>
          <w:sz w:val="21"/>
          <w:szCs w:val="21"/>
        </w:rPr>
        <w:t>EM = Encargos moratórios;</w:t>
      </w:r>
    </w:p>
    <w:p>
      <w:pPr>
        <w:tabs>
          <w:tab w:val="left" w:pos="1701"/>
        </w:tabs>
        <w:spacing w:line="276" w:lineRule="auto"/>
        <w:ind w:firstLine="1134"/>
        <w:jc w:val="both"/>
        <w:rPr>
          <w:rFonts w:hint="default" w:ascii="Arial" w:hAnsi="Arial" w:cs="Arial"/>
          <w:color w:val="000000"/>
          <w:sz w:val="21"/>
          <w:szCs w:val="21"/>
        </w:rPr>
      </w:pPr>
      <w:r>
        <w:rPr>
          <w:rFonts w:hint="default" w:ascii="Arial" w:hAnsi="Arial" w:cs="Arial"/>
          <w:color w:val="000000"/>
          <w:sz w:val="21"/>
          <w:szCs w:val="21"/>
        </w:rPr>
        <w:t>N = Número de dias entre a data prevista para o pagamento e a do efetivo</w:t>
      </w:r>
      <w:r>
        <w:rPr>
          <w:rFonts w:hint="default" w:cs="Arial"/>
          <w:color w:val="000000"/>
          <w:sz w:val="21"/>
          <w:szCs w:val="21"/>
          <w:lang w:val="pt-BR"/>
        </w:rPr>
        <w:t xml:space="preserve"> </w:t>
      </w:r>
      <w:r>
        <w:rPr>
          <w:rFonts w:hint="default" w:ascii="Arial" w:hAnsi="Arial" w:cs="Arial"/>
          <w:color w:val="000000"/>
          <w:sz w:val="21"/>
          <w:szCs w:val="21"/>
        </w:rPr>
        <w:t>pagamento;</w:t>
      </w:r>
    </w:p>
    <w:p>
      <w:pPr>
        <w:tabs>
          <w:tab w:val="left" w:pos="1701"/>
        </w:tabs>
        <w:spacing w:line="276" w:lineRule="auto"/>
        <w:ind w:firstLine="1134"/>
        <w:jc w:val="both"/>
        <w:rPr>
          <w:rFonts w:hint="default" w:ascii="Arial" w:hAnsi="Arial" w:cs="Arial"/>
          <w:color w:val="000000"/>
          <w:sz w:val="21"/>
          <w:szCs w:val="21"/>
        </w:rPr>
      </w:pPr>
      <w:r>
        <w:rPr>
          <w:rFonts w:hint="default" w:ascii="Arial" w:hAnsi="Arial" w:cs="Arial"/>
          <w:color w:val="000000"/>
          <w:sz w:val="21"/>
          <w:szCs w:val="21"/>
        </w:rPr>
        <w:t>VP = Valor da parcela a ser paga.</w:t>
      </w:r>
    </w:p>
    <w:p>
      <w:pPr>
        <w:tabs>
          <w:tab w:val="left" w:pos="1701"/>
        </w:tabs>
        <w:spacing w:line="276" w:lineRule="auto"/>
        <w:ind w:firstLine="1134"/>
        <w:jc w:val="both"/>
        <w:rPr>
          <w:rFonts w:hint="default" w:ascii="Arial" w:hAnsi="Arial" w:cs="Arial"/>
          <w:color w:val="000000"/>
          <w:sz w:val="21"/>
          <w:szCs w:val="21"/>
        </w:rPr>
      </w:pPr>
      <w:r>
        <w:rPr>
          <w:rFonts w:hint="default" w:ascii="Arial" w:hAnsi="Arial" w:cs="Arial"/>
          <w:snapToGrid w:val="0"/>
          <w:color w:val="000000"/>
          <w:sz w:val="21"/>
          <w:szCs w:val="21"/>
        </w:rPr>
        <w:t xml:space="preserve">I = Índice de compensação financeira = </w:t>
      </w:r>
      <w:r>
        <w:rPr>
          <w:rFonts w:hint="default" w:ascii="Arial" w:hAnsi="Arial" w:cs="Arial"/>
          <w:color w:val="000000"/>
          <w:sz w:val="21"/>
          <w:szCs w:val="21"/>
        </w:rPr>
        <w:t>0,00016438, assim apurado:</w:t>
      </w:r>
    </w:p>
    <w:p>
      <w:pPr>
        <w:tabs>
          <w:tab w:val="left" w:pos="1701"/>
        </w:tabs>
        <w:spacing w:line="276" w:lineRule="auto"/>
        <w:ind w:firstLine="1134"/>
        <w:jc w:val="both"/>
        <w:rPr>
          <w:rFonts w:hint="default" w:ascii="Arial" w:hAnsi="Arial" w:cs="Arial"/>
          <w:color w:val="000000"/>
          <w:sz w:val="21"/>
          <w:szCs w:val="21"/>
        </w:rPr>
      </w:pPr>
    </w:p>
    <w:tbl>
      <w:tblPr>
        <w:tblStyle w:val="17"/>
        <w:tblW w:w="0" w:type="auto"/>
        <w:tblInd w:w="42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904"/>
        <w:gridCol w:w="756"/>
        <w:gridCol w:w="1276"/>
        <w:gridCol w:w="49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904" w:type="dxa"/>
            <w:vMerge w:val="restart"/>
            <w:vAlign w:val="center"/>
          </w:tcPr>
          <w:p>
            <w:pPr>
              <w:tabs>
                <w:tab w:val="left" w:pos="1701"/>
              </w:tabs>
              <w:spacing w:line="276" w:lineRule="auto"/>
              <w:jc w:val="both"/>
              <w:rPr>
                <w:rFonts w:hint="default" w:ascii="Arial" w:hAnsi="Arial" w:cs="Arial" w:eastAsiaTheme="minorEastAsia"/>
                <w:color w:val="000000"/>
                <w:sz w:val="21"/>
                <w:szCs w:val="21"/>
                <w:lang w:eastAsia="en-US"/>
              </w:rPr>
            </w:pPr>
            <w:r>
              <w:rPr>
                <w:rFonts w:hint="default" w:ascii="Arial" w:hAnsi="Arial" w:cs="Arial" w:eastAsiaTheme="minorEastAsia"/>
                <w:color w:val="000000"/>
                <w:sz w:val="21"/>
                <w:szCs w:val="21"/>
                <w:lang w:eastAsia="en-US"/>
              </w:rPr>
              <w:t>I = (TX)</w:t>
            </w:r>
          </w:p>
        </w:tc>
        <w:tc>
          <w:tcPr>
            <w:tcW w:w="756" w:type="dxa"/>
            <w:vMerge w:val="restart"/>
            <w:vAlign w:val="center"/>
          </w:tcPr>
          <w:p>
            <w:pPr>
              <w:tabs>
                <w:tab w:val="left" w:pos="1701"/>
              </w:tabs>
              <w:spacing w:line="276" w:lineRule="auto"/>
              <w:jc w:val="both"/>
              <w:rPr>
                <w:rFonts w:hint="default" w:ascii="Arial" w:hAnsi="Arial" w:cs="Arial" w:eastAsiaTheme="minorEastAsia"/>
                <w:color w:val="000000"/>
                <w:sz w:val="21"/>
                <w:szCs w:val="21"/>
                <w:lang w:eastAsia="en-US"/>
              </w:rPr>
            </w:pPr>
            <w:r>
              <w:rPr>
                <w:rFonts w:hint="default" w:ascii="Arial" w:hAnsi="Arial" w:cs="Arial" w:eastAsiaTheme="minorEastAsia"/>
                <w:color w:val="000000"/>
                <w:sz w:val="21"/>
                <w:szCs w:val="21"/>
                <w:lang w:eastAsia="en-US"/>
              </w:rPr>
              <w:t xml:space="preserve">I = </w:t>
            </w:r>
          </w:p>
        </w:tc>
        <w:tc>
          <w:tcPr>
            <w:tcW w:w="1276" w:type="dxa"/>
            <w:tcBorders>
              <w:top w:val="nil"/>
              <w:left w:val="nil"/>
              <w:bottom w:val="single" w:color="auto" w:sz="4" w:space="0"/>
              <w:right w:val="nil"/>
            </w:tcBorders>
            <w:vAlign w:val="center"/>
          </w:tcPr>
          <w:p>
            <w:pPr>
              <w:tabs>
                <w:tab w:val="left" w:pos="1701"/>
              </w:tabs>
              <w:spacing w:line="276" w:lineRule="auto"/>
              <w:jc w:val="center"/>
              <w:rPr>
                <w:rFonts w:hint="default" w:ascii="Arial" w:hAnsi="Arial" w:cs="Arial" w:eastAsiaTheme="minorEastAsia"/>
                <w:color w:val="000000"/>
                <w:sz w:val="21"/>
                <w:szCs w:val="21"/>
                <w:lang w:eastAsia="en-US"/>
              </w:rPr>
            </w:pPr>
            <w:r>
              <w:rPr>
                <w:rFonts w:hint="default" w:ascii="Arial" w:hAnsi="Arial" w:cs="Arial" w:eastAsiaTheme="minorEastAsia"/>
                <w:color w:val="000000"/>
                <w:sz w:val="21"/>
                <w:szCs w:val="21"/>
                <w:lang w:eastAsia="en-US"/>
              </w:rPr>
              <w:t>( 6 / 100 )</w:t>
            </w:r>
          </w:p>
        </w:tc>
        <w:tc>
          <w:tcPr>
            <w:tcW w:w="4926" w:type="dxa"/>
            <w:vMerge w:val="restart"/>
            <w:vAlign w:val="center"/>
          </w:tcPr>
          <w:p>
            <w:pPr>
              <w:tabs>
                <w:tab w:val="left" w:pos="1701"/>
              </w:tabs>
              <w:spacing w:line="276" w:lineRule="auto"/>
              <w:ind w:left="742"/>
              <w:jc w:val="both"/>
              <w:rPr>
                <w:rFonts w:hint="default" w:ascii="Arial" w:hAnsi="Arial" w:cs="Arial" w:eastAsiaTheme="minorEastAsia"/>
                <w:color w:val="000000"/>
                <w:sz w:val="21"/>
                <w:szCs w:val="21"/>
                <w:lang w:eastAsia="en-US"/>
              </w:rPr>
            </w:pPr>
            <w:r>
              <w:rPr>
                <w:rFonts w:hint="default" w:ascii="Arial" w:hAnsi="Arial" w:cs="Arial" w:eastAsiaTheme="minorEastAsia"/>
                <w:color w:val="000000"/>
                <w:sz w:val="21"/>
                <w:szCs w:val="21"/>
                <w:lang w:eastAsia="en-US"/>
              </w:rPr>
              <w:t>I = 0,00016438</w:t>
            </w:r>
          </w:p>
          <w:p>
            <w:pPr>
              <w:tabs>
                <w:tab w:val="left" w:pos="1701"/>
              </w:tabs>
              <w:spacing w:line="276" w:lineRule="auto"/>
              <w:ind w:left="742"/>
              <w:jc w:val="both"/>
              <w:rPr>
                <w:rFonts w:hint="default" w:ascii="Arial" w:hAnsi="Arial" w:cs="Arial" w:eastAsiaTheme="minorEastAsia"/>
                <w:color w:val="000000"/>
                <w:sz w:val="21"/>
                <w:szCs w:val="21"/>
                <w:lang w:eastAsia="en-US"/>
              </w:rPr>
            </w:pPr>
            <w:r>
              <w:rPr>
                <w:rFonts w:hint="default" w:ascii="Arial" w:hAnsi="Arial" w:cs="Arial" w:eastAsiaTheme="minorEastAsia"/>
                <w:color w:val="000000"/>
                <w:sz w:val="21"/>
                <w:szCs w:val="21"/>
                <w:lang w:eastAsia="en-US"/>
              </w:rPr>
              <w:t>TX = Percentual da taxa anual = 6%</w:t>
            </w:r>
          </w:p>
          <w:p>
            <w:pPr>
              <w:tabs>
                <w:tab w:val="left" w:pos="1701"/>
              </w:tabs>
              <w:spacing w:line="276" w:lineRule="auto"/>
              <w:ind w:left="742"/>
              <w:jc w:val="both"/>
              <w:rPr>
                <w:rFonts w:hint="default" w:ascii="Arial" w:hAnsi="Arial" w:cs="Arial" w:eastAsiaTheme="minorEastAsia"/>
                <w:color w:val="000000"/>
                <w:sz w:val="21"/>
                <w:szCs w:val="21"/>
                <w:lang w:eastAsia="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904" w:type="dxa"/>
            <w:vMerge w:val="continue"/>
            <w:vAlign w:val="center"/>
          </w:tcPr>
          <w:p>
            <w:pPr>
              <w:rPr>
                <w:rFonts w:hint="default" w:ascii="Arial" w:hAnsi="Arial" w:cs="Arial" w:eastAsiaTheme="minorEastAsia"/>
                <w:color w:val="000000"/>
                <w:sz w:val="21"/>
                <w:szCs w:val="21"/>
                <w:lang w:eastAsia="en-US"/>
              </w:rPr>
            </w:pPr>
          </w:p>
        </w:tc>
        <w:tc>
          <w:tcPr>
            <w:tcW w:w="756" w:type="dxa"/>
            <w:vMerge w:val="continue"/>
            <w:vAlign w:val="center"/>
          </w:tcPr>
          <w:p>
            <w:pPr>
              <w:rPr>
                <w:rFonts w:hint="default" w:ascii="Arial" w:hAnsi="Arial" w:cs="Arial" w:eastAsiaTheme="minorEastAsia"/>
                <w:color w:val="000000"/>
                <w:sz w:val="21"/>
                <w:szCs w:val="21"/>
                <w:lang w:eastAsia="en-US"/>
              </w:rPr>
            </w:pPr>
          </w:p>
        </w:tc>
        <w:tc>
          <w:tcPr>
            <w:tcW w:w="1276" w:type="dxa"/>
            <w:tcBorders>
              <w:top w:val="single" w:color="auto" w:sz="4" w:space="0"/>
              <w:left w:val="nil"/>
              <w:bottom w:val="nil"/>
              <w:right w:val="nil"/>
            </w:tcBorders>
            <w:vAlign w:val="center"/>
          </w:tcPr>
          <w:p>
            <w:pPr>
              <w:tabs>
                <w:tab w:val="left" w:pos="1701"/>
              </w:tabs>
              <w:spacing w:line="276" w:lineRule="auto"/>
              <w:jc w:val="center"/>
              <w:rPr>
                <w:rFonts w:hint="default" w:ascii="Arial" w:hAnsi="Arial" w:cs="Arial" w:eastAsiaTheme="minorEastAsia"/>
                <w:color w:val="000000"/>
                <w:sz w:val="21"/>
                <w:szCs w:val="21"/>
                <w:lang w:eastAsia="en-US"/>
              </w:rPr>
            </w:pPr>
            <w:r>
              <w:rPr>
                <w:rFonts w:hint="default" w:ascii="Arial" w:hAnsi="Arial" w:cs="Arial" w:eastAsiaTheme="minorEastAsia"/>
                <w:color w:val="000000"/>
                <w:sz w:val="21"/>
                <w:szCs w:val="21"/>
                <w:lang w:eastAsia="en-US"/>
              </w:rPr>
              <w:t>365</w:t>
            </w:r>
          </w:p>
        </w:tc>
        <w:tc>
          <w:tcPr>
            <w:tcW w:w="0" w:type="auto"/>
            <w:vMerge w:val="continue"/>
            <w:vAlign w:val="center"/>
          </w:tcPr>
          <w:p>
            <w:pPr>
              <w:rPr>
                <w:rFonts w:hint="default" w:ascii="Arial" w:hAnsi="Arial" w:cs="Arial" w:eastAsiaTheme="minorEastAsia"/>
                <w:color w:val="000000"/>
                <w:sz w:val="21"/>
                <w:szCs w:val="21"/>
                <w:lang w:eastAsia="en-US"/>
              </w:rPr>
            </w:pPr>
          </w:p>
        </w:tc>
      </w:tr>
    </w:tbl>
    <w:p>
      <w:pPr>
        <w:pStyle w:val="33"/>
        <w:rPr>
          <w:rFonts w:hint="default" w:ascii="Arial" w:hAnsi="Arial" w:cs="Arial"/>
          <w:color w:val="auto"/>
          <w:sz w:val="21"/>
          <w:szCs w:val="21"/>
        </w:rPr>
      </w:pPr>
      <w:r>
        <w:rPr>
          <w:rFonts w:hint="default" w:ascii="Arial" w:hAnsi="Arial" w:cs="Arial"/>
          <w:color w:val="auto"/>
          <w:sz w:val="21"/>
          <w:szCs w:val="21"/>
        </w:rPr>
        <w:t>REAJUSTE</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Os preços são fixos e irreajustáveis no prazo de um ano contado da data limite para a apresentação das propostas.</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Dentro do prazo de vigência do contrato e mediante solicitação da contratada, os preços contratados poderão sofrer reajuste após o interregno de um ano, aplicando-se o índice </w:t>
      </w:r>
      <w:r>
        <w:rPr>
          <w:rFonts w:hint="default" w:ascii="Arial" w:hAnsi="Arial"/>
          <w:color w:val="000000"/>
          <w:sz w:val="21"/>
          <w:szCs w:val="21"/>
          <w:lang w:eastAsia="en-US"/>
        </w:rPr>
        <w:t>DE CUSTOS DE TECNOLOGIA DA INFORMAÇÃO -</w:t>
      </w:r>
      <w:r>
        <w:rPr>
          <w:rFonts w:hint="default"/>
          <w:color w:val="000000"/>
          <w:sz w:val="21"/>
          <w:szCs w:val="21"/>
          <w:lang w:val="pt-BR" w:eastAsia="en-US"/>
        </w:rPr>
        <w:t xml:space="preserve"> </w:t>
      </w:r>
      <w:r>
        <w:rPr>
          <w:rFonts w:hint="default" w:ascii="Arial" w:hAnsi="Arial"/>
          <w:color w:val="000000"/>
          <w:sz w:val="21"/>
          <w:szCs w:val="21"/>
          <w:lang w:eastAsia="en-US"/>
        </w:rPr>
        <w:t>ICTI, mantido pela Fundação Econômica Aplicada - IPEA &lt;Acesso em:</w:t>
      </w:r>
      <w:r>
        <w:rPr>
          <w:rFonts w:hint="default"/>
          <w:color w:val="000000"/>
          <w:sz w:val="21"/>
          <w:szCs w:val="21"/>
          <w:lang w:val="pt-BR" w:eastAsia="en-US"/>
        </w:rPr>
        <w:t xml:space="preserve"> </w:t>
      </w:r>
      <w:r>
        <w:rPr>
          <w:rFonts w:hint="default" w:ascii="Arial" w:hAnsi="Arial"/>
          <w:color w:val="000000"/>
          <w:sz w:val="21"/>
          <w:szCs w:val="21"/>
          <w:lang w:eastAsia="en-US"/>
        </w:rPr>
        <w:t>http://www.ipea.gov.br/cartadeconjuntura/index.php/tag/icti/&gt; exclusivamente para</w:t>
      </w:r>
      <w:r>
        <w:rPr>
          <w:rFonts w:hint="default"/>
          <w:color w:val="000000"/>
          <w:sz w:val="21"/>
          <w:szCs w:val="21"/>
          <w:lang w:val="pt-BR" w:eastAsia="en-US"/>
        </w:rPr>
        <w:t xml:space="preserve"> </w:t>
      </w:r>
      <w:r>
        <w:rPr>
          <w:rFonts w:hint="default" w:ascii="Arial" w:hAnsi="Arial"/>
          <w:color w:val="000000"/>
          <w:sz w:val="21"/>
          <w:szCs w:val="21"/>
          <w:lang w:eastAsia="en-US"/>
        </w:rPr>
        <w:t>as obrigações iniciadas e concluídas após a ocorrência da anualidade</w:t>
      </w:r>
      <w:r>
        <w:rPr>
          <w:rFonts w:hint="default" w:ascii="Arial" w:hAnsi="Arial" w:cs="Arial"/>
          <w:color w:val="000000"/>
          <w:sz w:val="21"/>
          <w:szCs w:val="21"/>
          <w:lang w:eastAsia="en-US"/>
        </w:rPr>
        <w:t>.</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Nos reajustes subsequentes ao primeiro, o interregno mínimo de um ano será contado a partir dos efeitos financeiros do último reajuste.</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Nas aferições finais, o índice utilizado para reajuste será, obrigatoriamente, o definitivo.</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Caso o índice estabelecido para reajustamento venha a ser extinto ou de qualquer forma não possa mais ser utilizado, será adotado, em substituição, o que vier a ser determinado pela legislação então em vigor.</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Na ausência de previsão legal quanto ao índice substituto, as partes elegerão novo índice oficial, para reajustamento do preço do valor remanesc</w:t>
      </w:r>
      <w:r>
        <w:rPr>
          <w:rFonts w:hint="default" w:cs="Arial"/>
          <w:color w:val="000000"/>
          <w:sz w:val="21"/>
          <w:szCs w:val="21"/>
          <w:lang w:val="pt-BR" w:eastAsia="en-US"/>
        </w:rPr>
        <w:t>e</w:t>
      </w:r>
      <w:r>
        <w:rPr>
          <w:rFonts w:hint="default" w:ascii="Arial" w:hAnsi="Arial" w:cs="Arial"/>
          <w:color w:val="000000"/>
          <w:sz w:val="21"/>
          <w:szCs w:val="21"/>
          <w:lang w:eastAsia="en-US"/>
        </w:rPr>
        <w:t xml:space="preserve">nte, por meio de termo aditivo. </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O reajuste será realizado por apostilamento.</w:t>
      </w:r>
    </w:p>
    <w:p>
      <w:pPr>
        <w:pStyle w:val="33"/>
        <w:rPr>
          <w:rFonts w:hint="default" w:ascii="Arial" w:hAnsi="Arial" w:cs="Arial"/>
          <w:color w:val="auto"/>
          <w:sz w:val="21"/>
          <w:szCs w:val="21"/>
        </w:rPr>
      </w:pPr>
      <w:r>
        <w:rPr>
          <w:rFonts w:hint="default" w:ascii="Arial" w:hAnsi="Arial" w:cs="Arial"/>
          <w:color w:val="auto"/>
          <w:sz w:val="21"/>
          <w:szCs w:val="21"/>
        </w:rPr>
        <w:t>GARANTIA DA EXECUÇÃO</w:t>
      </w:r>
    </w:p>
    <w:p>
      <w:pPr>
        <w:numPr>
          <w:ilvl w:val="1"/>
          <w:numId w:val="2"/>
        </w:numPr>
        <w:spacing w:before="120" w:after="120" w:line="276" w:lineRule="auto"/>
        <w:ind w:left="425" w:firstLine="0"/>
        <w:jc w:val="both"/>
        <w:rPr>
          <w:rFonts w:hint="default" w:ascii="Arial" w:hAnsi="Arial"/>
          <w:i/>
          <w:color w:val="auto"/>
          <w:sz w:val="21"/>
          <w:szCs w:val="21"/>
        </w:rPr>
      </w:pPr>
      <w:r>
        <w:rPr>
          <w:rFonts w:hint="default" w:ascii="Arial" w:hAnsi="Arial" w:cs="Arial"/>
          <w:color w:val="auto"/>
          <w:sz w:val="21"/>
          <w:szCs w:val="21"/>
          <w:lang w:eastAsia="en-US"/>
        </w:rPr>
        <w:t>Não haverá exigência de garantia contratual da execução, pelas razões abaixo justificadas:</w:t>
      </w:r>
    </w:p>
    <w:p>
      <w:pPr>
        <w:numPr>
          <w:ilvl w:val="2"/>
          <w:numId w:val="2"/>
        </w:numPr>
        <w:spacing w:before="120" w:after="120" w:line="276" w:lineRule="auto"/>
        <w:ind w:left="845" w:leftChars="0" w:firstLine="0"/>
        <w:jc w:val="both"/>
        <w:rPr>
          <w:rFonts w:hint="default" w:ascii="Arial" w:hAnsi="Arial"/>
          <w:i w:val="0"/>
          <w:iCs/>
          <w:color w:val="auto"/>
          <w:sz w:val="21"/>
          <w:szCs w:val="21"/>
        </w:rPr>
      </w:pPr>
      <w:r>
        <w:rPr>
          <w:rFonts w:hint="default" w:ascii="Arial" w:hAnsi="Arial"/>
          <w:i w:val="0"/>
          <w:iCs/>
          <w:color w:val="auto"/>
          <w:sz w:val="21"/>
          <w:szCs w:val="21"/>
        </w:rPr>
        <w:t>Primeiro, não há complexidade e vultuosidade na presente licitação, não comprometendo o cumprimento das obrigações;</w:t>
      </w:r>
    </w:p>
    <w:p>
      <w:pPr>
        <w:numPr>
          <w:ilvl w:val="2"/>
          <w:numId w:val="2"/>
        </w:numPr>
        <w:spacing w:before="120" w:after="120" w:line="276" w:lineRule="auto"/>
        <w:ind w:left="845" w:leftChars="0" w:firstLine="0"/>
        <w:jc w:val="both"/>
        <w:rPr>
          <w:rFonts w:hint="default" w:ascii="Arial" w:hAnsi="Arial" w:cs="Arial"/>
          <w:i w:val="0"/>
          <w:iCs/>
          <w:color w:val="auto"/>
          <w:sz w:val="21"/>
          <w:szCs w:val="21"/>
        </w:rPr>
      </w:pPr>
      <w:r>
        <w:rPr>
          <w:rFonts w:hint="default" w:ascii="Arial" w:hAnsi="Arial"/>
          <w:i w:val="0"/>
          <w:iCs/>
          <w:color w:val="auto"/>
          <w:sz w:val="21"/>
          <w:szCs w:val="21"/>
        </w:rPr>
        <w:t>Segundo, à onerosidade em torno da própria exigência de garantia, como regra, representa um valor que seria agregado às propostas dos licitantes, o que equivale dizer que os custos dessa exigência seriam repassados à própria Administração contratante. Portanto, essa exigência vai de encontro à economicidade da contratação.</w:t>
      </w:r>
    </w:p>
    <w:p>
      <w:pPr>
        <w:numPr>
          <w:ilvl w:val="2"/>
          <w:numId w:val="2"/>
        </w:numPr>
        <w:spacing w:before="120" w:after="120" w:line="276" w:lineRule="auto"/>
        <w:ind w:left="845" w:leftChars="0" w:firstLine="0"/>
        <w:jc w:val="both"/>
        <w:rPr>
          <w:rFonts w:hint="default" w:ascii="Arial" w:hAnsi="Arial" w:cs="Arial"/>
          <w:i w:val="0"/>
          <w:iCs/>
          <w:color w:val="auto"/>
          <w:sz w:val="21"/>
          <w:szCs w:val="21"/>
        </w:rPr>
      </w:pPr>
      <w:r>
        <w:rPr>
          <w:rFonts w:hint="default" w:ascii="Arial" w:hAnsi="Arial"/>
          <w:i w:val="0"/>
          <w:iCs/>
          <w:color w:val="auto"/>
          <w:sz w:val="21"/>
          <w:szCs w:val="21"/>
        </w:rPr>
        <w:t>Terceiro, a exigência da garantia, por conta desses fatores, pode representar diminuição do universo de interessados e ao caráter competitivo do certame.</w:t>
      </w:r>
    </w:p>
    <w:p>
      <w:pPr>
        <w:pStyle w:val="33"/>
        <w:rPr>
          <w:rFonts w:hint="default" w:ascii="Arial" w:hAnsi="Arial" w:cs="Arial"/>
          <w:color w:val="auto"/>
          <w:sz w:val="21"/>
          <w:szCs w:val="21"/>
        </w:rPr>
      </w:pPr>
      <w:r>
        <w:rPr>
          <w:rFonts w:hint="default" w:ascii="Arial" w:hAnsi="Arial" w:cs="Arial"/>
          <w:color w:val="auto"/>
          <w:sz w:val="21"/>
          <w:szCs w:val="21"/>
        </w:rPr>
        <w:t>DAS SANÇÕES ADMINISTRATIVAS</w:t>
      </w:r>
    </w:p>
    <w:p>
      <w:pPr>
        <w:numPr>
          <w:ilvl w:val="1"/>
          <w:numId w:val="2"/>
        </w:numPr>
        <w:spacing w:before="120" w:after="120" w:line="276" w:lineRule="auto"/>
        <w:ind w:left="425" w:firstLine="0"/>
        <w:jc w:val="both"/>
        <w:rPr>
          <w:rFonts w:hint="default" w:ascii="Arial" w:hAnsi="Arial" w:cs="Arial"/>
          <w:color w:val="auto"/>
          <w:sz w:val="21"/>
          <w:szCs w:val="21"/>
          <w:lang w:eastAsia="en-US"/>
        </w:rPr>
      </w:pPr>
      <w:r>
        <w:rPr>
          <w:rFonts w:hint="default" w:ascii="Arial" w:hAnsi="Arial" w:cs="Arial"/>
          <w:color w:val="auto"/>
          <w:sz w:val="21"/>
          <w:szCs w:val="21"/>
          <w:lang w:eastAsia="en-US"/>
        </w:rPr>
        <w:t xml:space="preserve">Comete infração administrativa nos termos da Lei </w:t>
      </w:r>
      <w:r>
        <w:rPr>
          <w:rFonts w:hint="default" w:ascii="Arial" w:hAnsi="Arial" w:cs="Arial"/>
          <w:color w:val="auto"/>
          <w:sz w:val="21"/>
          <w:szCs w:val="21"/>
          <w:lang w:val="pt-BR" w:eastAsia="en-US"/>
        </w:rPr>
        <w:t>n.°</w:t>
      </w:r>
      <w:r>
        <w:rPr>
          <w:rFonts w:hint="default" w:ascii="Arial" w:hAnsi="Arial" w:cs="Arial"/>
          <w:color w:val="auto"/>
          <w:sz w:val="21"/>
          <w:szCs w:val="21"/>
          <w:lang w:eastAsia="en-US"/>
        </w:rPr>
        <w:t xml:space="preserve"> 10.520, de 2002, a CONTRATADA que:</w:t>
      </w:r>
    </w:p>
    <w:p>
      <w:pPr>
        <w:numPr>
          <w:ilvl w:val="2"/>
          <w:numId w:val="2"/>
        </w:numPr>
        <w:spacing w:before="120" w:after="120" w:line="276" w:lineRule="auto"/>
        <w:ind w:left="845" w:leftChars="0" w:firstLine="0"/>
        <w:jc w:val="both"/>
        <w:rPr>
          <w:rFonts w:hint="default" w:ascii="Arial" w:hAnsi="Arial"/>
          <w:i w:val="0"/>
          <w:iCs/>
          <w:color w:val="auto"/>
          <w:sz w:val="21"/>
          <w:szCs w:val="21"/>
        </w:rPr>
      </w:pPr>
      <w:r>
        <w:rPr>
          <w:rFonts w:hint="default" w:ascii="Arial" w:hAnsi="Arial"/>
          <w:i w:val="0"/>
          <w:iCs/>
          <w:color w:val="auto"/>
          <w:sz w:val="21"/>
          <w:szCs w:val="21"/>
        </w:rPr>
        <w:t>inexecutar total ou parcialmente qualquer das obrigações assumidas em decorrência da contratação;</w:t>
      </w:r>
    </w:p>
    <w:p>
      <w:pPr>
        <w:numPr>
          <w:ilvl w:val="2"/>
          <w:numId w:val="2"/>
        </w:numPr>
        <w:spacing w:before="120" w:after="120" w:line="276" w:lineRule="auto"/>
        <w:ind w:left="845" w:leftChars="0" w:firstLine="0"/>
        <w:jc w:val="both"/>
        <w:rPr>
          <w:rFonts w:hint="default" w:ascii="Arial" w:hAnsi="Arial"/>
          <w:i w:val="0"/>
          <w:iCs/>
          <w:color w:val="auto"/>
          <w:sz w:val="21"/>
          <w:szCs w:val="21"/>
        </w:rPr>
      </w:pPr>
      <w:r>
        <w:rPr>
          <w:rFonts w:hint="default" w:ascii="Arial" w:hAnsi="Arial"/>
          <w:i w:val="0"/>
          <w:iCs/>
          <w:color w:val="auto"/>
          <w:sz w:val="21"/>
          <w:szCs w:val="21"/>
        </w:rPr>
        <w:t>ensejar o retardamento da execução do objeto;</w:t>
      </w:r>
    </w:p>
    <w:p>
      <w:pPr>
        <w:numPr>
          <w:ilvl w:val="2"/>
          <w:numId w:val="2"/>
        </w:numPr>
        <w:spacing w:before="120" w:after="120" w:line="276" w:lineRule="auto"/>
        <w:ind w:left="845" w:leftChars="0" w:firstLine="0"/>
        <w:jc w:val="both"/>
        <w:rPr>
          <w:rFonts w:hint="default" w:ascii="Arial" w:hAnsi="Arial"/>
          <w:i w:val="0"/>
          <w:iCs/>
          <w:color w:val="auto"/>
          <w:sz w:val="21"/>
          <w:szCs w:val="21"/>
        </w:rPr>
      </w:pPr>
      <w:r>
        <w:rPr>
          <w:rFonts w:hint="default" w:ascii="Arial" w:hAnsi="Arial"/>
          <w:i w:val="0"/>
          <w:iCs/>
          <w:color w:val="auto"/>
          <w:sz w:val="21"/>
          <w:szCs w:val="21"/>
        </w:rPr>
        <w:t>falhar ou fraudar na execução do contrato;</w:t>
      </w:r>
    </w:p>
    <w:p>
      <w:pPr>
        <w:numPr>
          <w:ilvl w:val="2"/>
          <w:numId w:val="2"/>
        </w:numPr>
        <w:spacing w:before="120" w:after="120" w:line="276" w:lineRule="auto"/>
        <w:ind w:left="845" w:leftChars="0" w:firstLine="0"/>
        <w:jc w:val="both"/>
        <w:rPr>
          <w:rFonts w:hint="default" w:ascii="Arial" w:hAnsi="Arial"/>
          <w:i w:val="0"/>
          <w:iCs/>
          <w:color w:val="auto"/>
          <w:sz w:val="21"/>
          <w:szCs w:val="21"/>
        </w:rPr>
      </w:pPr>
      <w:r>
        <w:rPr>
          <w:rFonts w:hint="default" w:ascii="Arial" w:hAnsi="Arial"/>
          <w:i w:val="0"/>
          <w:iCs/>
          <w:color w:val="auto"/>
          <w:sz w:val="21"/>
          <w:szCs w:val="21"/>
        </w:rPr>
        <w:t>comportar-se de modo inidôneo; ou</w:t>
      </w:r>
    </w:p>
    <w:p>
      <w:pPr>
        <w:numPr>
          <w:ilvl w:val="2"/>
          <w:numId w:val="2"/>
        </w:numPr>
        <w:spacing w:before="120" w:after="120" w:line="276" w:lineRule="auto"/>
        <w:ind w:left="845" w:leftChars="0" w:firstLine="0"/>
        <w:jc w:val="both"/>
        <w:rPr>
          <w:rFonts w:hint="default" w:ascii="Arial" w:hAnsi="Arial"/>
          <w:i w:val="0"/>
          <w:iCs/>
          <w:color w:val="auto"/>
          <w:sz w:val="21"/>
          <w:szCs w:val="21"/>
        </w:rPr>
      </w:pPr>
      <w:r>
        <w:rPr>
          <w:rFonts w:hint="default" w:ascii="Arial" w:hAnsi="Arial"/>
          <w:i w:val="0"/>
          <w:iCs/>
          <w:color w:val="auto"/>
          <w:sz w:val="21"/>
          <w:szCs w:val="21"/>
        </w:rPr>
        <w:t>cometer fraude fiscal.</w:t>
      </w:r>
    </w:p>
    <w:p>
      <w:pPr>
        <w:numPr>
          <w:ilvl w:val="1"/>
          <w:numId w:val="2"/>
        </w:numPr>
        <w:spacing w:before="120" w:after="120" w:line="276" w:lineRule="auto"/>
        <w:ind w:left="425" w:firstLine="0"/>
        <w:jc w:val="both"/>
        <w:rPr>
          <w:rFonts w:hint="default" w:ascii="Arial" w:hAnsi="Arial" w:cs="Arial"/>
          <w:color w:val="auto"/>
          <w:sz w:val="21"/>
          <w:szCs w:val="21"/>
          <w:lang w:eastAsia="en-US"/>
        </w:rPr>
      </w:pPr>
      <w:r>
        <w:rPr>
          <w:rFonts w:hint="default" w:ascii="Arial" w:hAnsi="Arial" w:cs="Arial"/>
          <w:color w:val="auto"/>
          <w:sz w:val="21"/>
          <w:szCs w:val="21"/>
          <w:lang w:eastAsia="en-US"/>
        </w:rPr>
        <w:t>Pela inexecução total ou parcial do objeto deste contrato, a Administração pode aplicar à CONTRATADA as seguintes sanções:</w:t>
      </w:r>
    </w:p>
    <w:p>
      <w:pPr>
        <w:numPr>
          <w:ilvl w:val="2"/>
          <w:numId w:val="2"/>
        </w:numPr>
        <w:spacing w:before="120" w:after="120" w:line="276" w:lineRule="auto"/>
        <w:ind w:left="845" w:leftChars="0" w:firstLine="0"/>
        <w:jc w:val="both"/>
        <w:rPr>
          <w:rFonts w:hint="default" w:ascii="Arial" w:hAnsi="Arial"/>
          <w:i w:val="0"/>
          <w:iCs/>
          <w:color w:val="auto"/>
          <w:sz w:val="21"/>
          <w:szCs w:val="21"/>
        </w:rPr>
      </w:pPr>
      <w:r>
        <w:rPr>
          <w:rFonts w:hint="default" w:ascii="Arial" w:hAnsi="Arial"/>
          <w:b/>
          <w:bCs/>
          <w:i/>
          <w:iCs w:val="0"/>
          <w:color w:val="auto"/>
          <w:sz w:val="21"/>
          <w:szCs w:val="21"/>
        </w:rPr>
        <w:t>Advertência por escrito</w:t>
      </w:r>
      <w:r>
        <w:rPr>
          <w:rFonts w:hint="default" w:ascii="Arial" w:hAnsi="Arial"/>
          <w:i w:val="0"/>
          <w:iCs/>
          <w:color w:val="auto"/>
          <w:sz w:val="21"/>
          <w:szCs w:val="21"/>
        </w:rPr>
        <w:t>, quando do não cumprimento de quaisquer das obrigações contratuais consideradas faltas leves, assim entendidas aquelas que não acarretam prejuízos significativos para o serviço contratado;</w:t>
      </w:r>
    </w:p>
    <w:p>
      <w:pPr>
        <w:numPr>
          <w:ilvl w:val="2"/>
          <w:numId w:val="2"/>
        </w:numPr>
        <w:spacing w:before="120" w:after="120" w:line="276" w:lineRule="auto"/>
        <w:ind w:left="845" w:leftChars="0" w:firstLine="0"/>
        <w:jc w:val="both"/>
        <w:rPr>
          <w:rFonts w:hint="default" w:ascii="Arial" w:hAnsi="Arial"/>
          <w:i w:val="0"/>
          <w:iCs/>
          <w:color w:val="auto"/>
          <w:sz w:val="21"/>
          <w:szCs w:val="21"/>
        </w:rPr>
      </w:pPr>
      <w:r>
        <w:rPr>
          <w:rFonts w:hint="default" w:ascii="Arial" w:hAnsi="Arial"/>
          <w:b/>
          <w:bCs/>
          <w:i/>
          <w:iCs w:val="0"/>
          <w:color w:val="auto"/>
          <w:sz w:val="21"/>
          <w:szCs w:val="21"/>
        </w:rPr>
        <w:t xml:space="preserve">Multa de: </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b/>
          <w:bCs/>
          <w:i/>
          <w:iCs w:val="0"/>
          <w:color w:val="auto"/>
          <w:sz w:val="21"/>
          <w:szCs w:val="21"/>
        </w:rPr>
        <w:t>0,1% (um décimo por cento)</w:t>
      </w:r>
      <w:r>
        <w:rPr>
          <w:rFonts w:hint="default" w:ascii="Arial" w:hAnsi="Arial"/>
          <w:i w:val="0"/>
          <w:iCs/>
          <w:color w:val="auto"/>
          <w:sz w:val="21"/>
          <w:szCs w:val="21"/>
        </w:rPr>
        <w:t xml:space="preserve"> até </w:t>
      </w:r>
      <w:r>
        <w:rPr>
          <w:rFonts w:hint="default" w:ascii="Arial" w:hAnsi="Arial"/>
          <w:b/>
          <w:bCs/>
          <w:i/>
          <w:iCs w:val="0"/>
          <w:color w:val="auto"/>
          <w:sz w:val="21"/>
          <w:szCs w:val="21"/>
        </w:rPr>
        <w:t>0,2% (dois décimos por cento)</w:t>
      </w:r>
      <w:r>
        <w:rPr>
          <w:rFonts w:hint="default" w:ascii="Arial" w:hAnsi="Arial"/>
          <w:i w:val="0"/>
          <w:iCs/>
          <w:color w:val="auto"/>
          <w:sz w:val="21"/>
          <w:szCs w:val="21"/>
        </w:rPr>
        <w:t xml:space="preserve"> por dia sobre o valor adjudicado em caso de atraso na execução dos serviços, limitada a incidência a </w:t>
      </w:r>
      <w:r>
        <w:rPr>
          <w:rFonts w:hint="default" w:ascii="Arial" w:hAnsi="Arial"/>
          <w:b/>
          <w:bCs/>
          <w:i/>
          <w:iCs w:val="0"/>
          <w:color w:val="auto"/>
          <w:sz w:val="21"/>
          <w:szCs w:val="21"/>
        </w:rPr>
        <w:t>15 (quinze) dias</w:t>
      </w:r>
      <w:r>
        <w:rPr>
          <w:rFonts w:hint="default" w:ascii="Arial" w:hAnsi="Arial"/>
          <w:i w:val="0"/>
          <w:iCs/>
          <w:color w:val="auto"/>
          <w:sz w:val="21"/>
          <w:szCs w:val="21"/>
        </w:rPr>
        <w:t xml:space="preserve">.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cs="Arial"/>
          <w:b/>
          <w:bCs/>
          <w:i/>
          <w:iCs/>
          <w:sz w:val="21"/>
          <w:szCs w:val="21"/>
        </w:rPr>
        <w:t>0,1% (um décimo por cento)</w:t>
      </w:r>
      <w:r>
        <w:rPr>
          <w:rFonts w:hint="default" w:ascii="Arial" w:hAnsi="Arial" w:cs="Arial"/>
          <w:sz w:val="21"/>
          <w:szCs w:val="21"/>
        </w:rPr>
        <w:t xml:space="preserve"> até </w:t>
      </w:r>
      <w:r>
        <w:rPr>
          <w:rFonts w:hint="default" w:ascii="Arial" w:hAnsi="Arial" w:cs="Arial"/>
          <w:b/>
          <w:bCs/>
          <w:i/>
          <w:iCs/>
          <w:sz w:val="21"/>
          <w:szCs w:val="21"/>
        </w:rPr>
        <w:t>10% (dez por cento)</w:t>
      </w:r>
      <w:r>
        <w:rPr>
          <w:rFonts w:hint="default" w:ascii="Arial" w:hAnsi="Arial" w:cs="Arial"/>
          <w:sz w:val="21"/>
          <w:szCs w:val="21"/>
        </w:rPr>
        <w:t xml:space="preserve"> sobre o valor adjudicado, em caso de atraso na execução do objeto, por período superior ao previsto no </w:t>
      </w:r>
      <w:r>
        <w:rPr>
          <w:rFonts w:hint="default" w:ascii="Arial" w:hAnsi="Arial" w:cs="Arial"/>
          <w:bCs/>
          <w:color w:val="000000" w:themeColor="text1"/>
          <w:sz w:val="21"/>
          <w:szCs w:val="21"/>
          <w14:textFill>
            <w14:solidFill>
              <w14:schemeClr w14:val="tx1"/>
            </w14:solidFill>
          </w14:textFill>
        </w:rPr>
        <w:t>subitem acima,</w:t>
      </w:r>
      <w:r>
        <w:rPr>
          <w:rFonts w:hint="default" w:ascii="Arial" w:hAnsi="Arial" w:cs="Arial"/>
          <w:sz w:val="21"/>
          <w:szCs w:val="21"/>
        </w:rPr>
        <w:t xml:space="preserve"> ou de inexecução parcial da obrigação assumida;</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cs="Arial"/>
          <w:b/>
          <w:bCs/>
          <w:i/>
          <w:iCs/>
          <w:sz w:val="21"/>
          <w:szCs w:val="21"/>
        </w:rPr>
        <w:t>0,1% (um décimo por cento)</w:t>
      </w:r>
      <w:r>
        <w:rPr>
          <w:rFonts w:hint="default" w:ascii="Arial" w:hAnsi="Arial" w:cs="Arial"/>
          <w:sz w:val="21"/>
          <w:szCs w:val="21"/>
        </w:rPr>
        <w:t xml:space="preserve"> até </w:t>
      </w:r>
      <w:r>
        <w:rPr>
          <w:rFonts w:hint="default" w:ascii="Arial" w:hAnsi="Arial" w:cs="Arial"/>
          <w:b/>
          <w:bCs/>
          <w:i/>
          <w:iCs/>
          <w:sz w:val="21"/>
          <w:szCs w:val="21"/>
        </w:rPr>
        <w:t>15% (quinze por cento)</w:t>
      </w:r>
      <w:r>
        <w:rPr>
          <w:rFonts w:hint="default" w:ascii="Arial" w:hAnsi="Arial" w:cs="Arial"/>
          <w:sz w:val="21"/>
          <w:szCs w:val="21"/>
        </w:rPr>
        <w:t xml:space="preserve"> sobre o valor adjudicado, em caso de inexecução total da obrigação assumida;</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cs="Arial"/>
          <w:b/>
          <w:bCs/>
          <w:i/>
          <w:iCs/>
          <w:sz w:val="21"/>
          <w:szCs w:val="21"/>
        </w:rPr>
        <w:t>0,2% a 3,2%</w:t>
      </w:r>
      <w:r>
        <w:rPr>
          <w:rFonts w:hint="default" w:ascii="Arial" w:hAnsi="Arial" w:cs="Arial"/>
          <w:sz w:val="21"/>
          <w:szCs w:val="21"/>
        </w:rPr>
        <w:t xml:space="preserve"> por dia sobre o valor mensal do contrato, conforme detalhamento constante das </w:t>
      </w:r>
      <w:r>
        <w:rPr>
          <w:rFonts w:hint="default" w:ascii="Arial" w:hAnsi="Arial" w:cs="Arial"/>
          <w:b/>
          <w:bCs/>
          <w:sz w:val="21"/>
          <w:szCs w:val="21"/>
        </w:rPr>
        <w:t>tabelas 1 e 2</w:t>
      </w:r>
      <w:r>
        <w:rPr>
          <w:rFonts w:hint="default" w:ascii="Arial" w:hAnsi="Arial" w:cs="Arial"/>
          <w:sz w:val="21"/>
          <w:szCs w:val="21"/>
        </w:rPr>
        <w:t>, abaixo; e</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cs="Arial"/>
          <w:sz w:val="21"/>
          <w:szCs w:val="21"/>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cs="Arial"/>
          <w:sz w:val="21"/>
          <w:szCs w:val="21"/>
        </w:rPr>
        <w:t>as penalidades de multa decorrentes de fatos diversos serão consideradas independentes entre si.</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sz w:val="21"/>
          <w:szCs w:val="21"/>
        </w:rPr>
        <w:t>Suspensão de licitar e impedimento de contratar com o órgão, entidade ou unidade administrativa pela qual a Administração Pública opera e atua concretamente, pelo prazo de até dois anos;</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sz w:val="21"/>
          <w:szCs w:val="21"/>
        </w:rPr>
        <w:t>Sanção de impedimento de licitar e contratar com órgãos e entidades da União, com o consequente descredenciamento no SICAF pelo prazo de até cinco anos.</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cs="Arial"/>
          <w:sz w:val="21"/>
          <w:szCs w:val="21"/>
        </w:rPr>
        <w:t>A Sanção de impedimento de licitar e contratar prevista neste subitem também é aplicável em quaisquer das hipóteses previstas como infração administrativa no subitem 19.1 deste Termo de Referência.</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sz w:val="21"/>
          <w:szCs w:val="21"/>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pPr>
        <w:numPr>
          <w:ilvl w:val="1"/>
          <w:numId w:val="2"/>
        </w:numPr>
        <w:spacing w:before="120" w:after="120" w:line="276" w:lineRule="auto"/>
        <w:ind w:left="425" w:leftChars="0" w:firstLine="0"/>
        <w:jc w:val="both"/>
        <w:rPr>
          <w:rFonts w:hint="default" w:ascii="Arial" w:hAnsi="Arial" w:cs="Arial"/>
          <w:sz w:val="21"/>
          <w:szCs w:val="21"/>
        </w:rPr>
      </w:pPr>
      <w:r>
        <w:rPr>
          <w:rFonts w:hint="default" w:ascii="Arial" w:hAnsi="Arial" w:cs="Arial"/>
          <w:sz w:val="21"/>
          <w:szCs w:val="21"/>
        </w:rPr>
        <w:t>As sanções previstas nos subitens 19.2.1, 19.2.3, 19.2.4 e 19.2.5 poderão ser aplicadas à CONTRATADA juntamente com as de multa, descontando-a dos pagamentos a serem efetuados.</w:t>
      </w:r>
    </w:p>
    <w:p>
      <w:pPr>
        <w:numPr>
          <w:ilvl w:val="1"/>
          <w:numId w:val="2"/>
        </w:numPr>
        <w:spacing w:before="120" w:after="120" w:line="276" w:lineRule="auto"/>
        <w:ind w:left="425" w:leftChars="0" w:firstLine="0"/>
        <w:jc w:val="both"/>
        <w:rPr>
          <w:rFonts w:hint="default" w:ascii="Arial" w:hAnsi="Arial" w:cs="Arial"/>
          <w:sz w:val="21"/>
          <w:szCs w:val="21"/>
        </w:rPr>
      </w:pPr>
      <w:r>
        <w:rPr>
          <w:rFonts w:hint="default" w:ascii="Arial" w:hAnsi="Arial" w:cs="Arial"/>
          <w:sz w:val="21"/>
          <w:szCs w:val="21"/>
        </w:rPr>
        <w:t>Para efeito de aplicação de multas, às infrações são atribuídos graus, de acordo com as tabelas 1 e 2:</w:t>
      </w:r>
    </w:p>
    <w:p>
      <w:pPr>
        <w:spacing w:before="120" w:after="120" w:line="276" w:lineRule="auto"/>
        <w:ind w:right="-30"/>
        <w:jc w:val="center"/>
        <w:rPr>
          <w:rFonts w:hint="default" w:ascii="Arial" w:hAnsi="Arial" w:cs="Arial"/>
          <w:b/>
          <w:bCs/>
          <w:sz w:val="21"/>
          <w:szCs w:val="21"/>
        </w:rPr>
      </w:pPr>
      <w:r>
        <w:rPr>
          <w:rFonts w:hint="default" w:ascii="Arial" w:hAnsi="Arial" w:cs="Arial"/>
          <w:b/>
          <w:bCs/>
          <w:sz w:val="21"/>
          <w:szCs w:val="21"/>
        </w:rPr>
        <w:t>Tabela 1</w:t>
      </w:r>
    </w:p>
    <w:tbl>
      <w:tblPr>
        <w:tblStyle w:val="16"/>
        <w:tblW w:w="9180" w:type="dxa"/>
        <w:jc w:val="center"/>
        <w:tblCellSpacing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75" w:type="dxa"/>
          <w:left w:w="75" w:type="dxa"/>
          <w:bottom w:w="75" w:type="dxa"/>
          <w:right w:w="75" w:type="dxa"/>
        </w:tblCellMar>
      </w:tblPr>
      <w:tblGrid>
        <w:gridCol w:w="3576"/>
        <w:gridCol w:w="5604"/>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rHeight w:val="180" w:hRule="atLeast"/>
          <w:tblCellSpacing w:w="0" w:type="dxa"/>
          <w:jc w:val="center"/>
        </w:trPr>
        <w:tc>
          <w:tcPr>
            <w:tcW w:w="3576"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b/>
                <w:bCs/>
                <w:sz w:val="18"/>
                <w:szCs w:val="18"/>
              </w:rPr>
              <w:t>GRAU</w:t>
            </w:r>
          </w:p>
        </w:tc>
        <w:tc>
          <w:tcPr>
            <w:tcW w:w="5604"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b/>
                <w:bCs/>
                <w:sz w:val="18"/>
                <w:szCs w:val="18"/>
              </w:rPr>
              <w:t>CORRESPONDÊNCIA</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jc w:val="center"/>
        </w:trPr>
        <w:tc>
          <w:tcPr>
            <w:tcW w:w="3576" w:type="dxa"/>
            <w:tcBorders>
              <w:top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1</w:t>
            </w:r>
          </w:p>
        </w:tc>
        <w:tc>
          <w:tcPr>
            <w:tcW w:w="5604" w:type="dxa"/>
            <w:tcBorders>
              <w:top w:val="outset" w:color="000000" w:sz="6" w:space="0"/>
              <w:left w:val="outset" w:color="000000" w:sz="6" w:space="0"/>
              <w:bottom w:val="outset" w:color="000000" w:sz="6" w:space="0"/>
            </w:tcBorders>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0,2% ao dia sobre o valor mensal do contrato</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jc w:val="center"/>
        </w:trPr>
        <w:tc>
          <w:tcPr>
            <w:tcW w:w="3576" w:type="dxa"/>
            <w:tcBorders>
              <w:top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2</w:t>
            </w:r>
          </w:p>
        </w:tc>
        <w:tc>
          <w:tcPr>
            <w:tcW w:w="5604" w:type="dxa"/>
            <w:tcBorders>
              <w:top w:val="outset" w:color="000000" w:sz="6" w:space="0"/>
              <w:left w:val="outset" w:color="000000" w:sz="6" w:space="0"/>
              <w:bottom w:val="outset" w:color="000000" w:sz="6" w:space="0"/>
            </w:tcBorders>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0,4% ao dia sobre o valor mensal do contrato</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jc w:val="center"/>
        </w:trPr>
        <w:tc>
          <w:tcPr>
            <w:tcW w:w="3576" w:type="dxa"/>
            <w:tcBorders>
              <w:top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3</w:t>
            </w:r>
          </w:p>
        </w:tc>
        <w:tc>
          <w:tcPr>
            <w:tcW w:w="5604" w:type="dxa"/>
            <w:tcBorders>
              <w:top w:val="outset" w:color="000000" w:sz="6" w:space="0"/>
              <w:left w:val="outset" w:color="000000" w:sz="6" w:space="0"/>
              <w:bottom w:val="outset" w:color="000000" w:sz="6" w:space="0"/>
            </w:tcBorders>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0,8% ao dia sobre o valor mensal do contrato</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jc w:val="center"/>
        </w:trPr>
        <w:tc>
          <w:tcPr>
            <w:tcW w:w="3576" w:type="dxa"/>
            <w:tcBorders>
              <w:top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4</w:t>
            </w:r>
          </w:p>
        </w:tc>
        <w:tc>
          <w:tcPr>
            <w:tcW w:w="5604" w:type="dxa"/>
            <w:tcBorders>
              <w:top w:val="outset" w:color="000000" w:sz="6" w:space="0"/>
              <w:left w:val="outset" w:color="000000" w:sz="6" w:space="0"/>
              <w:bottom w:val="outset" w:color="000000" w:sz="6" w:space="0"/>
            </w:tcBorders>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1,6% ao dia sobre o valor mensal do contrato</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rPr>
          <w:tblCellSpacing w:w="0" w:type="dxa"/>
          <w:jc w:val="center"/>
        </w:trPr>
        <w:tc>
          <w:tcPr>
            <w:tcW w:w="3576" w:type="dxa"/>
            <w:tcBorders>
              <w:top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5</w:t>
            </w:r>
          </w:p>
        </w:tc>
        <w:tc>
          <w:tcPr>
            <w:tcW w:w="5604" w:type="dxa"/>
            <w:tcBorders>
              <w:top w:val="outset" w:color="000000" w:sz="6" w:space="0"/>
              <w:left w:val="outset" w:color="000000" w:sz="6" w:space="0"/>
              <w:bottom w:val="outset" w:color="000000" w:sz="6" w:space="0"/>
            </w:tcBorders>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3,2% ao dia sobre o valor mensal do contrato</w:t>
            </w:r>
          </w:p>
        </w:tc>
      </w:tr>
    </w:tbl>
    <w:p>
      <w:pPr>
        <w:spacing w:before="120" w:after="120" w:line="276" w:lineRule="auto"/>
        <w:ind w:right="-30"/>
        <w:jc w:val="center"/>
        <w:rPr>
          <w:rFonts w:hint="default" w:ascii="Arial" w:hAnsi="Arial" w:cs="Arial"/>
          <w:sz w:val="21"/>
          <w:szCs w:val="21"/>
        </w:rPr>
      </w:pPr>
      <w:r>
        <w:rPr>
          <w:rFonts w:hint="default" w:ascii="Arial" w:hAnsi="Arial" w:cs="Arial"/>
          <w:b/>
          <w:bCs/>
          <w:sz w:val="21"/>
          <w:szCs w:val="21"/>
        </w:rPr>
        <w:t>Tabela 2</w:t>
      </w:r>
    </w:p>
    <w:tbl>
      <w:tblPr>
        <w:tblStyle w:val="16"/>
        <w:tblW w:w="9180" w:type="dxa"/>
        <w:jc w:val="center"/>
        <w:tblCellSpacing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75" w:type="dxa"/>
          <w:left w:w="75" w:type="dxa"/>
          <w:bottom w:w="75" w:type="dxa"/>
          <w:right w:w="75" w:type="dxa"/>
        </w:tblCellMar>
      </w:tblPr>
      <w:tblGrid>
        <w:gridCol w:w="2239"/>
        <w:gridCol w:w="4983"/>
        <w:gridCol w:w="1958"/>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rHeight w:val="60" w:hRule="atLeast"/>
          <w:tblCellSpacing w:w="0" w:type="dxa"/>
          <w:jc w:val="center"/>
        </w:trPr>
        <w:tc>
          <w:tcPr>
            <w:tcW w:w="9180" w:type="dxa"/>
            <w:gridSpan w:val="3"/>
            <w:tcBorders>
              <w:top w:val="outset" w:color="000000" w:sz="6" w:space="0"/>
              <w:bottom w:val="outset" w:color="000000" w:sz="6" w:space="0"/>
            </w:tcBorders>
          </w:tcPr>
          <w:p>
            <w:pPr>
              <w:spacing w:before="120" w:after="120" w:line="276" w:lineRule="auto"/>
              <w:ind w:right="-30"/>
              <w:jc w:val="center"/>
              <w:rPr>
                <w:rFonts w:hint="default" w:ascii="Arial" w:hAnsi="Arial" w:cs="Arial"/>
                <w:sz w:val="18"/>
                <w:szCs w:val="18"/>
              </w:rPr>
            </w:pPr>
            <w:r>
              <w:rPr>
                <w:rFonts w:hint="default" w:ascii="Arial" w:hAnsi="Arial" w:cs="Arial"/>
                <w:b/>
                <w:bCs/>
                <w:sz w:val="18"/>
                <w:szCs w:val="18"/>
              </w:rPr>
              <w:t>INFRAÇÃO</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jc w:val="center"/>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b/>
                <w:bCs/>
                <w:sz w:val="18"/>
                <w:szCs w:val="18"/>
              </w:rPr>
              <w:t>ITEM</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18"/>
                <w:szCs w:val="18"/>
              </w:rPr>
            </w:pPr>
            <w:r>
              <w:rPr>
                <w:rFonts w:hint="default" w:ascii="Arial" w:hAnsi="Arial" w:cs="Arial"/>
                <w:b/>
                <w:bCs/>
                <w:sz w:val="18"/>
                <w:szCs w:val="18"/>
              </w:rPr>
              <w:t>DESCRIÇÃO</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b/>
                <w:bCs/>
                <w:sz w:val="18"/>
                <w:szCs w:val="18"/>
              </w:rPr>
              <w:t>GRAU</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jc w:val="center"/>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1</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Permitir situação que crie a possibilidade de causar dano físico, lesão corporal ou conseq</w:t>
            </w:r>
            <w:r>
              <w:rPr>
                <w:rFonts w:hint="default" w:cs="Arial"/>
                <w:sz w:val="18"/>
                <w:szCs w:val="18"/>
                <w:lang w:val="pt-BR"/>
              </w:rPr>
              <w:t>u</w:t>
            </w:r>
            <w:r>
              <w:rPr>
                <w:rFonts w:hint="default" w:ascii="Arial" w:hAnsi="Arial" w:cs="Arial"/>
                <w:sz w:val="18"/>
                <w:szCs w:val="18"/>
              </w:rPr>
              <w:t>ências letais, por ocorrência;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05</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jc w:val="center"/>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2</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Suspender ou interromper, salvo motivo de força maior ou caso fortuito, os serviços contratuais por dia e por unidade de atendimento;</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04</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jc w:val="center"/>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3</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Manter funcionário sem qualificação para executar os serviços contratados, por empregado e por dia;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03</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jc w:val="center"/>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4</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Recusar-se a executar serviço determinado pela fiscalização, por serviço e por dia;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02</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jc w:val="center"/>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5</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Retirar funcionários ou encarregados do serviço durante o expediente, sem a anuência prévia do CONTRATANTE, por empregado e por dia;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03</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rHeight w:val="225" w:hRule="atLeast"/>
          <w:tblCellSpacing w:w="0" w:type="dxa"/>
          <w:jc w:val="center"/>
        </w:trPr>
        <w:tc>
          <w:tcPr>
            <w:tcW w:w="9180" w:type="dxa"/>
            <w:gridSpan w:val="3"/>
            <w:tcBorders>
              <w:top w:val="outset" w:color="000000" w:sz="6" w:space="0"/>
              <w:bottom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b/>
                <w:bCs/>
                <w:sz w:val="18"/>
                <w:szCs w:val="18"/>
              </w:rPr>
              <w:t>Para os itens a seguir, deixar de:</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jc w:val="center"/>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6</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Registrar e controlar, diariamente, a assiduidade e a pontualidade de seu pessoal, por funcionário e por dia;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01</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jc w:val="center"/>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7</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Cumprir determinação formal ou instrução complementar do órgão fiscalizador, por ocorrência;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02</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jc w:val="center"/>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8</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Substituir empregado que se conduza de modo inconveniente ou não atenda às necessidades do serviço, por funcionário e por dia;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01</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jc w:val="center"/>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9</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Cumprir quaisquer dos itens do Edital e seus Anexos não previstos nesta tabela de multas, após reincidência formalmente notificada pelo órgão fiscalizador, por item e por ocorrência;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03</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jc w:val="center"/>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10</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Indicar e manter durante a execução do contrato os prepostos previstos no edital/contrato;</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01</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jc w:val="center"/>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11</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Providenciar treinamento para seus funcionários conforme previsto na relação de obrigações da CONTRATADA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01</w:t>
            </w:r>
          </w:p>
        </w:tc>
      </w:tr>
    </w:tbl>
    <w:p>
      <w:pPr>
        <w:numPr>
          <w:ilvl w:val="1"/>
          <w:numId w:val="2"/>
        </w:numPr>
        <w:spacing w:before="120" w:after="120" w:line="276" w:lineRule="auto"/>
        <w:ind w:left="425" w:leftChars="0" w:firstLine="0"/>
        <w:jc w:val="both"/>
        <w:rPr>
          <w:rFonts w:hint="default" w:ascii="Arial" w:hAnsi="Arial" w:cs="Arial"/>
          <w:sz w:val="21"/>
          <w:szCs w:val="21"/>
        </w:rPr>
      </w:pPr>
      <w:r>
        <w:rPr>
          <w:rFonts w:hint="default" w:ascii="Arial" w:hAnsi="Arial" w:cs="Arial"/>
          <w:sz w:val="21"/>
          <w:szCs w:val="21"/>
        </w:rPr>
        <w:t xml:space="preserve">Também ficam sujeitas às penalidades do art. 87, III e IV da Lei </w:t>
      </w:r>
      <w:r>
        <w:rPr>
          <w:rFonts w:hint="default" w:ascii="Arial" w:hAnsi="Arial" w:cs="Arial"/>
          <w:sz w:val="21"/>
          <w:szCs w:val="21"/>
          <w:lang w:val="pt-BR"/>
        </w:rPr>
        <w:t>n.°</w:t>
      </w:r>
      <w:r>
        <w:rPr>
          <w:rFonts w:hint="default" w:ascii="Arial" w:hAnsi="Arial" w:cs="Arial"/>
          <w:sz w:val="21"/>
          <w:szCs w:val="21"/>
        </w:rPr>
        <w:t xml:space="preserve"> 8.666, de 1993, as empresas ou profissionais que:</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sz w:val="21"/>
          <w:szCs w:val="21"/>
        </w:rPr>
        <w:t>tenham sofrido condenação definitiva por praticar, por meio dolosos, fraude fiscal no recolhimento de quaisquer tributos;</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sz w:val="21"/>
          <w:szCs w:val="21"/>
        </w:rPr>
        <w:t>tenham praticado atos ilícitos visando a frustrar os objetivos da licitação;</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sz w:val="21"/>
          <w:szCs w:val="21"/>
        </w:rPr>
        <w:t xml:space="preserve">demonstrem não possuir idoneidade para contratar com a Administração em virtude de atos ilícitos praticados. </w:t>
      </w:r>
    </w:p>
    <w:p>
      <w:pPr>
        <w:numPr>
          <w:ilvl w:val="1"/>
          <w:numId w:val="2"/>
        </w:numPr>
        <w:spacing w:before="120" w:after="120" w:line="276" w:lineRule="auto"/>
        <w:ind w:left="425" w:leftChars="0" w:firstLine="0"/>
        <w:jc w:val="both"/>
        <w:rPr>
          <w:rFonts w:hint="default" w:ascii="Arial" w:hAnsi="Arial" w:cs="Arial"/>
          <w:sz w:val="21"/>
          <w:szCs w:val="21"/>
        </w:rPr>
      </w:pPr>
      <w:r>
        <w:rPr>
          <w:rFonts w:hint="default" w:ascii="Arial" w:hAnsi="Arial" w:cs="Arial"/>
          <w:sz w:val="21"/>
          <w:szCs w:val="21"/>
        </w:rPr>
        <w:t xml:space="preserve">A aplicação de qualquer das penalidades previstas realizar-se-á em processo administrativo que assegurará o contraditório e a ampla defesa à CONTRATADA, observando-se o procedimento previsto na Lei </w:t>
      </w:r>
      <w:r>
        <w:rPr>
          <w:rFonts w:hint="default" w:ascii="Arial" w:hAnsi="Arial" w:cs="Arial"/>
          <w:sz w:val="21"/>
          <w:szCs w:val="21"/>
          <w:lang w:val="pt-BR"/>
        </w:rPr>
        <w:t>n.°</w:t>
      </w:r>
      <w:r>
        <w:rPr>
          <w:rFonts w:hint="default" w:ascii="Arial" w:hAnsi="Arial" w:cs="Arial"/>
          <w:sz w:val="21"/>
          <w:szCs w:val="21"/>
        </w:rPr>
        <w:t xml:space="preserve"> 8.666, de 1993, e subsidiariamente a Lei </w:t>
      </w:r>
      <w:r>
        <w:rPr>
          <w:rFonts w:hint="default" w:ascii="Arial" w:hAnsi="Arial" w:cs="Arial"/>
          <w:sz w:val="21"/>
          <w:szCs w:val="21"/>
          <w:lang w:val="pt-BR"/>
        </w:rPr>
        <w:t>n.°</w:t>
      </w:r>
      <w:r>
        <w:rPr>
          <w:rFonts w:hint="default" w:ascii="Arial" w:hAnsi="Arial" w:cs="Arial"/>
          <w:sz w:val="21"/>
          <w:szCs w:val="21"/>
        </w:rPr>
        <w:t xml:space="preserve"> 9.784, de 1999.</w:t>
      </w:r>
    </w:p>
    <w:p>
      <w:pPr>
        <w:numPr>
          <w:ilvl w:val="1"/>
          <w:numId w:val="2"/>
        </w:numPr>
        <w:spacing w:before="120" w:after="120" w:line="276" w:lineRule="auto"/>
        <w:ind w:left="425" w:leftChars="0" w:firstLine="0"/>
        <w:jc w:val="both"/>
        <w:rPr>
          <w:rFonts w:hint="default" w:ascii="Arial" w:hAnsi="Arial" w:cs="Arial"/>
          <w:sz w:val="21"/>
          <w:szCs w:val="21"/>
        </w:rPr>
      </w:pPr>
      <w:r>
        <w:rPr>
          <w:rFonts w:hint="default" w:ascii="Arial" w:hAnsi="Arial" w:cs="Arial"/>
          <w:sz w:val="21"/>
          <w:szCs w:val="21"/>
        </w:rPr>
        <w:t>As multas devidas e/ou prejuízos causados à Contratante serão deduzidos dos valores a serem pagos, ou recolhidos em favor da União, ou deduzidos da garantia, ou ainda, quando for o caso, serão inscritos na Dívida Ativa da União e cobrados judicialmente.</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sz w:val="21"/>
          <w:szCs w:val="21"/>
        </w:rPr>
        <w:t xml:space="preserve">Caso a Contratante determine, a multa deverá ser recolhida no prazo máximo de </w:t>
      </w:r>
      <w:r>
        <w:rPr>
          <w:rFonts w:hint="default" w:cs="Arial"/>
          <w:b/>
          <w:bCs/>
          <w:i/>
          <w:iCs/>
          <w:color w:val="auto"/>
          <w:sz w:val="21"/>
          <w:szCs w:val="21"/>
          <w:lang w:val="pt-BR"/>
        </w:rPr>
        <w:t>75</w:t>
      </w:r>
      <w:r>
        <w:rPr>
          <w:rFonts w:hint="default" w:ascii="Arial" w:hAnsi="Arial" w:cs="Arial"/>
          <w:b/>
          <w:bCs/>
          <w:i/>
          <w:iCs/>
          <w:color w:val="auto"/>
          <w:sz w:val="21"/>
          <w:szCs w:val="21"/>
        </w:rPr>
        <w:t xml:space="preserve"> (</w:t>
      </w:r>
      <w:r>
        <w:rPr>
          <w:rFonts w:hint="default" w:cs="Arial"/>
          <w:b/>
          <w:bCs/>
          <w:i/>
          <w:iCs/>
          <w:color w:val="auto"/>
          <w:sz w:val="21"/>
          <w:szCs w:val="21"/>
          <w:lang w:val="pt-BR"/>
        </w:rPr>
        <w:t>setenta e cinco</w:t>
      </w:r>
      <w:r>
        <w:rPr>
          <w:rFonts w:hint="default" w:ascii="Arial" w:hAnsi="Arial" w:cs="Arial"/>
          <w:b/>
          <w:bCs/>
          <w:i/>
          <w:iCs/>
          <w:color w:val="auto"/>
          <w:sz w:val="21"/>
          <w:szCs w:val="21"/>
        </w:rPr>
        <w:t>) dias</w:t>
      </w:r>
      <w:r>
        <w:rPr>
          <w:rFonts w:hint="default" w:ascii="Arial" w:hAnsi="Arial" w:cs="Arial"/>
          <w:sz w:val="21"/>
          <w:szCs w:val="21"/>
        </w:rPr>
        <w:t>, a contar da data do recebimento da comunicação enviada pela autoridade competente.</w:t>
      </w:r>
    </w:p>
    <w:p>
      <w:pPr>
        <w:numPr>
          <w:ilvl w:val="1"/>
          <w:numId w:val="2"/>
        </w:numPr>
        <w:spacing w:before="120" w:after="120" w:line="276" w:lineRule="auto"/>
        <w:ind w:left="425" w:leftChars="0" w:firstLine="0"/>
        <w:jc w:val="both"/>
        <w:rPr>
          <w:rFonts w:hint="default" w:ascii="Arial" w:hAnsi="Arial" w:cs="Arial"/>
          <w:sz w:val="21"/>
          <w:szCs w:val="21"/>
        </w:rPr>
      </w:pPr>
      <w:r>
        <w:rPr>
          <w:rFonts w:hint="default" w:ascii="Arial" w:hAnsi="Arial" w:cs="Arial"/>
          <w:sz w:val="21"/>
          <w:szCs w:val="21"/>
        </w:rPr>
        <w:t>Caso o valor da multa não seja suficiente para cobrir os prejuízos causados pela conduta do licitante, a União ou Entidade poderá cobrar o valor remanescente judicialmente, conforme artigo 419 do Código Civil.</w:t>
      </w:r>
    </w:p>
    <w:p>
      <w:pPr>
        <w:numPr>
          <w:ilvl w:val="1"/>
          <w:numId w:val="2"/>
        </w:numPr>
        <w:spacing w:before="120" w:after="120" w:line="276" w:lineRule="auto"/>
        <w:ind w:left="425" w:leftChars="0" w:firstLine="0"/>
        <w:jc w:val="both"/>
        <w:rPr>
          <w:rFonts w:hint="default" w:ascii="Arial" w:hAnsi="Arial" w:cs="Arial"/>
          <w:sz w:val="21"/>
          <w:szCs w:val="21"/>
        </w:rPr>
      </w:pPr>
      <w:r>
        <w:rPr>
          <w:rFonts w:hint="default" w:ascii="Arial" w:hAnsi="Arial" w:cs="Arial"/>
          <w:sz w:val="21"/>
          <w:szCs w:val="21"/>
        </w:rPr>
        <w:t>A autoridade competente, na aplicação das sanções, levará em consideração a gravidade da conduta do infrator, o caráter educativo da pena, bem como o dano causado à Administração, observado o princípio da proporcionalidade.</w:t>
      </w:r>
    </w:p>
    <w:p>
      <w:pPr>
        <w:numPr>
          <w:ilvl w:val="1"/>
          <w:numId w:val="2"/>
        </w:numPr>
        <w:spacing w:before="120" w:after="120" w:line="276" w:lineRule="auto"/>
        <w:ind w:left="425" w:leftChars="0" w:firstLine="0"/>
        <w:jc w:val="both"/>
        <w:rPr>
          <w:rFonts w:hint="default" w:ascii="Arial" w:hAnsi="Arial" w:cs="Arial"/>
          <w:sz w:val="21"/>
          <w:szCs w:val="21"/>
        </w:rPr>
      </w:pPr>
      <w:r>
        <w:rPr>
          <w:rFonts w:hint="default" w:ascii="Arial" w:hAnsi="Arial" w:cs="Arial"/>
          <w:sz w:val="21"/>
          <w:szCs w:val="21"/>
        </w:rPr>
        <w:t xml:space="preserve">Se, durante o processo de aplicação de penalidade, se houver indícios de prática de infração administrativa tipificada pela Lei </w:t>
      </w:r>
      <w:r>
        <w:rPr>
          <w:rFonts w:hint="default" w:ascii="Arial" w:hAnsi="Arial" w:cs="Arial"/>
          <w:sz w:val="21"/>
          <w:szCs w:val="21"/>
          <w:lang w:val="pt-BR"/>
        </w:rPr>
        <w:t>n.°</w:t>
      </w:r>
      <w:r>
        <w:rPr>
          <w:rFonts w:hint="default" w:ascii="Arial" w:hAnsi="Arial" w:cs="Arial"/>
          <w:sz w:val="21"/>
          <w:szCs w:val="21"/>
        </w:rPr>
        <w:t xml:space="preserve">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pPr>
        <w:numPr>
          <w:ilvl w:val="1"/>
          <w:numId w:val="2"/>
        </w:numPr>
        <w:spacing w:before="120" w:after="120" w:line="276" w:lineRule="auto"/>
        <w:ind w:left="425" w:leftChars="0" w:firstLine="0"/>
        <w:jc w:val="both"/>
        <w:rPr>
          <w:rFonts w:hint="default" w:ascii="Arial" w:hAnsi="Arial" w:cs="Arial"/>
          <w:sz w:val="21"/>
          <w:szCs w:val="21"/>
        </w:rPr>
      </w:pPr>
      <w:r>
        <w:rPr>
          <w:rFonts w:hint="default" w:ascii="Arial" w:hAnsi="Arial" w:cs="Arial"/>
          <w:sz w:val="21"/>
          <w:szCs w:val="21"/>
        </w:rPr>
        <w:t xml:space="preserve">A apuração e o julgamento das demais infrações administrativas não consideradas como ato lesivo à Administração Pública nacional ou estrangeira nos termos da Lei </w:t>
      </w:r>
      <w:r>
        <w:rPr>
          <w:rFonts w:hint="default" w:ascii="Arial" w:hAnsi="Arial" w:cs="Arial"/>
          <w:sz w:val="21"/>
          <w:szCs w:val="21"/>
          <w:lang w:val="pt-BR"/>
        </w:rPr>
        <w:t>n.°</w:t>
      </w:r>
      <w:r>
        <w:rPr>
          <w:rFonts w:hint="default" w:ascii="Arial" w:hAnsi="Arial" w:cs="Arial"/>
          <w:sz w:val="21"/>
          <w:szCs w:val="21"/>
        </w:rPr>
        <w:t xml:space="preserve"> 12.846, de 1º de agosto de 2013, seguirão seu rito normal na unidade administrativa.</w:t>
      </w:r>
    </w:p>
    <w:p>
      <w:pPr>
        <w:numPr>
          <w:ilvl w:val="1"/>
          <w:numId w:val="2"/>
        </w:numPr>
        <w:spacing w:before="120" w:after="120" w:line="276" w:lineRule="auto"/>
        <w:ind w:left="425" w:leftChars="0" w:firstLine="0"/>
        <w:jc w:val="both"/>
        <w:rPr>
          <w:rFonts w:hint="default" w:ascii="Arial" w:hAnsi="Arial" w:cs="Arial"/>
          <w:sz w:val="21"/>
          <w:szCs w:val="21"/>
        </w:rPr>
      </w:pPr>
      <w:r>
        <w:rPr>
          <w:rFonts w:hint="default" w:ascii="Arial" w:hAnsi="Arial" w:cs="Arial"/>
          <w:sz w:val="21"/>
          <w:szCs w:val="21"/>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pPr>
        <w:numPr>
          <w:ilvl w:val="1"/>
          <w:numId w:val="2"/>
        </w:numPr>
        <w:spacing w:before="120" w:after="120" w:line="276" w:lineRule="auto"/>
        <w:ind w:left="425" w:leftChars="0" w:firstLine="0"/>
        <w:jc w:val="both"/>
        <w:rPr>
          <w:rFonts w:hint="default" w:ascii="Arial" w:hAnsi="Arial" w:cs="Arial"/>
          <w:sz w:val="21"/>
          <w:szCs w:val="21"/>
        </w:rPr>
      </w:pPr>
      <w:r>
        <w:rPr>
          <w:rFonts w:hint="default" w:ascii="Arial" w:hAnsi="Arial" w:cs="Arial"/>
          <w:sz w:val="21"/>
          <w:szCs w:val="21"/>
        </w:rPr>
        <w:t>As penalidades serão obrigatoriamente registradas no SICAF.</w:t>
      </w:r>
    </w:p>
    <w:p>
      <w:pPr>
        <w:pStyle w:val="33"/>
        <w:rPr>
          <w:rFonts w:hint="default" w:ascii="Arial" w:hAnsi="Arial" w:cs="Arial"/>
          <w:color w:val="auto"/>
          <w:sz w:val="21"/>
          <w:szCs w:val="21"/>
        </w:rPr>
      </w:pPr>
      <w:r>
        <w:rPr>
          <w:rFonts w:hint="default" w:ascii="Arial" w:hAnsi="Arial" w:cs="Arial"/>
          <w:color w:val="auto"/>
          <w:sz w:val="21"/>
          <w:szCs w:val="21"/>
        </w:rPr>
        <w:t>CRITÉRIOS DE SELEÇÃO DO FORNECEDOR.</w:t>
      </w:r>
    </w:p>
    <w:p>
      <w:pPr>
        <w:numPr>
          <w:ilvl w:val="1"/>
          <w:numId w:val="2"/>
        </w:numPr>
        <w:spacing w:before="120" w:after="120" w:line="276" w:lineRule="auto"/>
        <w:ind w:left="425" w:firstLine="0"/>
        <w:jc w:val="both"/>
        <w:rPr>
          <w:rFonts w:cs="Arial"/>
          <w:iCs/>
          <w:color w:val="000000" w:themeColor="text1"/>
          <w:sz w:val="21"/>
          <w:szCs w:val="21"/>
          <w:lang w:eastAsia="en-US"/>
          <w14:textFill>
            <w14:solidFill>
              <w14:schemeClr w14:val="tx1"/>
            </w14:solidFill>
          </w14:textFill>
        </w:rPr>
      </w:pPr>
      <w:r>
        <w:rPr>
          <w:rFonts w:hint="default" w:ascii="Arial" w:hAnsi="Arial" w:cs="Arial"/>
          <w:color w:val="auto"/>
          <w:sz w:val="21"/>
          <w:szCs w:val="21"/>
          <w:lang w:eastAsia="en-US"/>
        </w:rPr>
        <w:t>As exigências de habilitação jurídica e de regularidade fiscal e trabalhista são as usuais para a generalidade dos objetos, conforme disciplinado no edital.</w:t>
      </w:r>
    </w:p>
    <w:p>
      <w:pPr>
        <w:numPr>
          <w:ilvl w:val="2"/>
          <w:numId w:val="2"/>
        </w:numPr>
        <w:spacing w:before="120" w:after="120" w:line="276" w:lineRule="auto"/>
        <w:ind w:left="845" w:leftChars="0" w:firstLine="0"/>
        <w:jc w:val="both"/>
        <w:rPr>
          <w:rFonts w:cs="Arial"/>
          <w:color w:val="000000"/>
          <w:sz w:val="21"/>
          <w:szCs w:val="21"/>
          <w:lang w:eastAsia="en-US"/>
        </w:rPr>
      </w:pPr>
      <w:r>
        <w:rPr>
          <w:rFonts w:cs="Arial"/>
          <w:iCs/>
          <w:color w:val="000000" w:themeColor="text1"/>
          <w:sz w:val="21"/>
          <w:szCs w:val="21"/>
          <w:lang w:eastAsia="en-US"/>
          <w14:textFill>
            <w14:solidFill>
              <w14:schemeClr w14:val="tx1"/>
            </w14:solidFill>
          </w14:textFill>
        </w:rPr>
        <w:t xml:space="preserve">Comprovação de aptidão para a prestação dos serviços em características, quantidades e prazos compatíveis com o objeto desta licitação, ou com o item pertinente, mediante a apresentação de atestado(s) fornecido(s) por pessoas jurídicas de direito público ou privado. </w:t>
      </w:r>
    </w:p>
    <w:p>
      <w:pPr>
        <w:numPr>
          <w:ilvl w:val="3"/>
          <w:numId w:val="2"/>
        </w:numPr>
        <w:spacing w:before="120" w:after="120" w:line="276" w:lineRule="auto"/>
        <w:ind w:left="1265" w:leftChars="0" w:firstLine="0"/>
        <w:jc w:val="both"/>
        <w:rPr>
          <w:rFonts w:cs="Arial"/>
          <w:color w:val="000000"/>
          <w:sz w:val="21"/>
          <w:szCs w:val="21"/>
        </w:rPr>
      </w:pPr>
      <w:r>
        <w:rPr>
          <w:rFonts w:cs="Arial"/>
          <w:color w:val="000000"/>
          <w:sz w:val="21"/>
          <w:szCs w:val="21"/>
          <w:lang w:eastAsia="en-US"/>
        </w:rPr>
        <w:t>Para fins da comprovação de que trata este subitem, os atestados deverão dizer respeito a serviços executados com as seguintes características mínimas:</w:t>
      </w:r>
    </w:p>
    <w:p>
      <w:pPr>
        <w:numPr>
          <w:ilvl w:val="4"/>
          <w:numId w:val="2"/>
        </w:numPr>
        <w:spacing w:before="120" w:after="120" w:line="276" w:lineRule="auto"/>
        <w:ind w:left="1685" w:leftChars="0" w:firstLine="0"/>
        <w:jc w:val="both"/>
        <w:rPr>
          <w:rFonts w:cs="Arial"/>
          <w:color w:val="000000"/>
          <w:sz w:val="21"/>
          <w:szCs w:val="21"/>
        </w:rPr>
      </w:pPr>
      <w:r>
        <w:rPr>
          <w:rFonts w:hint="default"/>
          <w:color w:val="000000"/>
          <w:sz w:val="21"/>
          <w:szCs w:val="21"/>
        </w:rPr>
        <w:t xml:space="preserve">Deverá haver a comprovação da experiência mínima de </w:t>
      </w:r>
      <w:r>
        <w:rPr>
          <w:rFonts w:hint="default"/>
          <w:b/>
          <w:bCs/>
          <w:i/>
          <w:iCs/>
          <w:color w:val="000000"/>
          <w:sz w:val="21"/>
          <w:szCs w:val="21"/>
        </w:rPr>
        <w:t>1 (um) ano</w:t>
      </w:r>
      <w:r>
        <w:rPr>
          <w:rFonts w:hint="default"/>
          <w:color w:val="000000"/>
          <w:sz w:val="21"/>
          <w:szCs w:val="21"/>
        </w:rPr>
        <w:t xml:space="preserve"> na</w:t>
      </w:r>
      <w:r>
        <w:rPr>
          <w:rFonts w:hint="default"/>
          <w:color w:val="000000"/>
          <w:sz w:val="21"/>
          <w:szCs w:val="21"/>
          <w:lang w:val="pt-BR"/>
        </w:rPr>
        <w:t xml:space="preserve"> </w:t>
      </w:r>
      <w:r>
        <w:rPr>
          <w:rFonts w:hint="default"/>
          <w:color w:val="000000"/>
          <w:sz w:val="21"/>
          <w:szCs w:val="21"/>
        </w:rPr>
        <w:t xml:space="preserve">prestação dos serviços ou de venda direta com o fornecimento mínimo de </w:t>
      </w:r>
      <w:r>
        <w:rPr>
          <w:rFonts w:hint="default"/>
          <w:b/>
          <w:bCs/>
          <w:i/>
          <w:iCs/>
          <w:color w:val="000000"/>
          <w:sz w:val="21"/>
          <w:szCs w:val="21"/>
        </w:rPr>
        <w:t>50%</w:t>
      </w:r>
      <w:r>
        <w:rPr>
          <w:rFonts w:hint="default"/>
          <w:b/>
          <w:bCs/>
          <w:i/>
          <w:iCs/>
          <w:color w:val="000000"/>
          <w:sz w:val="21"/>
          <w:szCs w:val="21"/>
          <w:lang w:val="pt-BR"/>
        </w:rPr>
        <w:t xml:space="preserve"> </w:t>
      </w:r>
      <w:r>
        <w:rPr>
          <w:rFonts w:hint="default"/>
          <w:b/>
          <w:bCs/>
          <w:i/>
          <w:iCs/>
          <w:color w:val="000000"/>
          <w:sz w:val="21"/>
          <w:szCs w:val="21"/>
        </w:rPr>
        <w:t>(cinquenta por cento)</w:t>
      </w:r>
      <w:r>
        <w:rPr>
          <w:rFonts w:hint="default"/>
          <w:color w:val="000000"/>
          <w:sz w:val="21"/>
          <w:szCs w:val="21"/>
        </w:rPr>
        <w:t xml:space="preserve"> do estimado a ser contratado, sendo aceito o somatório de</w:t>
      </w:r>
      <w:r>
        <w:rPr>
          <w:rFonts w:hint="default"/>
          <w:color w:val="000000"/>
          <w:sz w:val="21"/>
          <w:szCs w:val="21"/>
          <w:lang w:val="pt-BR"/>
        </w:rPr>
        <w:t xml:space="preserve"> </w:t>
      </w:r>
      <w:r>
        <w:rPr>
          <w:rFonts w:hint="default"/>
          <w:color w:val="000000"/>
          <w:sz w:val="21"/>
          <w:szCs w:val="21"/>
        </w:rPr>
        <w:t>atestados de períodos diferentes, não havendo obrigatoriedade de o ano ser</w:t>
      </w:r>
      <w:r>
        <w:rPr>
          <w:rFonts w:hint="default" w:cs="Arial"/>
          <w:color w:val="000000"/>
          <w:sz w:val="21"/>
          <w:szCs w:val="21"/>
          <w:lang w:val="pt-BR"/>
        </w:rPr>
        <w:t xml:space="preserve"> ininterruptos, conforme item 10.7.1 do Anexo VII-A da IN SEGES/MPDG n.° 5, de 2017.</w:t>
      </w:r>
    </w:p>
    <w:p>
      <w:pPr>
        <w:numPr>
          <w:ilvl w:val="2"/>
          <w:numId w:val="2"/>
        </w:numPr>
        <w:spacing w:before="120" w:after="120" w:line="276" w:lineRule="auto"/>
        <w:ind w:left="845" w:leftChars="0" w:firstLine="0"/>
        <w:jc w:val="both"/>
        <w:rPr>
          <w:rFonts w:cs="Arial"/>
          <w:iCs/>
          <w:color w:val="000000" w:themeColor="text1"/>
          <w:sz w:val="21"/>
          <w:szCs w:val="21"/>
          <w:lang w:eastAsia="en-US"/>
          <w14:textFill>
            <w14:solidFill>
              <w14:schemeClr w14:val="tx1"/>
            </w14:solidFill>
          </w14:textFill>
        </w:rPr>
      </w:pPr>
      <w:r>
        <w:rPr>
          <w:rFonts w:cs="Arial"/>
          <w:iCs/>
          <w:color w:val="000000" w:themeColor="text1"/>
          <w:sz w:val="21"/>
          <w:szCs w:val="21"/>
          <w:lang w:eastAsia="en-US"/>
          <w14:textFill>
            <w14:solidFill>
              <w14:schemeClr w14:val="tx1"/>
            </w14:solidFill>
          </w14:textFill>
        </w:rPr>
        <w:t xml:space="preserve">Os atestados deverão referir-se a serviços prestados no âmbito de sua atividade econômica principal ou secundária especificadas no contrato social vigente; </w:t>
      </w:r>
    </w:p>
    <w:p>
      <w:pPr>
        <w:numPr>
          <w:ilvl w:val="2"/>
          <w:numId w:val="2"/>
        </w:numPr>
        <w:spacing w:before="120" w:after="120" w:line="276" w:lineRule="auto"/>
        <w:ind w:left="845" w:leftChars="0" w:firstLine="0"/>
        <w:jc w:val="both"/>
        <w:rPr>
          <w:rFonts w:cs="Arial"/>
          <w:iCs/>
          <w:color w:val="000000" w:themeColor="text1"/>
          <w:sz w:val="21"/>
          <w:szCs w:val="21"/>
          <w:lang w:eastAsia="en-US"/>
          <w14:textFill>
            <w14:solidFill>
              <w14:schemeClr w14:val="tx1"/>
            </w14:solidFill>
          </w14:textFill>
        </w:rPr>
      </w:pPr>
      <w:r>
        <w:rPr>
          <w:rFonts w:cs="Arial"/>
          <w:iCs/>
          <w:color w:val="000000" w:themeColor="text1"/>
          <w:sz w:val="21"/>
          <w:szCs w:val="21"/>
          <w:lang w:eastAsia="en-US"/>
          <w14:textFill>
            <w14:solidFill>
              <w14:schemeClr w14:val="tx1"/>
            </w14:solidFill>
          </w14:textFill>
        </w:rPr>
        <w:t xml:space="preserve">Somente serão aceitos atestados expedidos após a conclusão do contrato ou se decorrido, pelo menos, um ano do início de sua execução, exceto se firmado para ser executado em prazo inferior, conforme item 10.8 do Anexo VII-A da IN SEGES/MPDG n.° 5, de 2017.  </w:t>
      </w:r>
    </w:p>
    <w:p>
      <w:pPr>
        <w:numPr>
          <w:ilvl w:val="2"/>
          <w:numId w:val="2"/>
        </w:numPr>
        <w:spacing w:before="120" w:after="120" w:line="276" w:lineRule="auto"/>
        <w:ind w:left="845" w:leftChars="0" w:firstLine="0"/>
        <w:jc w:val="both"/>
        <w:rPr>
          <w:rFonts w:cs="Arial"/>
          <w:iCs/>
          <w:color w:val="000000" w:themeColor="text1"/>
          <w:sz w:val="21"/>
          <w:szCs w:val="21"/>
          <w:lang w:eastAsia="en-US"/>
          <w14:textFill>
            <w14:solidFill>
              <w14:schemeClr w14:val="tx1"/>
            </w14:solidFill>
          </w14:textFill>
        </w:rPr>
      </w:pPr>
      <w:r>
        <w:rPr>
          <w:rFonts w:cs="Arial"/>
          <w:iCs/>
          <w:color w:val="000000" w:themeColor="text1"/>
          <w:sz w:val="21"/>
          <w:szCs w:val="21"/>
          <w:lang w:eastAsia="en-US"/>
          <w14:textFill>
            <w14:solidFill>
              <w14:schemeClr w14:val="tx1"/>
            </w14:solidFill>
          </w14:textFill>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SEGES/MPDG n.° 5/2017.</w:t>
      </w:r>
    </w:p>
    <w:p>
      <w:pPr>
        <w:numPr>
          <w:ilvl w:val="2"/>
          <w:numId w:val="2"/>
        </w:numPr>
        <w:spacing w:before="120" w:after="120" w:line="276" w:lineRule="auto"/>
        <w:ind w:left="845" w:leftChars="0" w:firstLine="0"/>
        <w:jc w:val="both"/>
        <w:rPr>
          <w:rFonts w:cs="Arial"/>
          <w:iCs/>
          <w:color w:val="000000" w:themeColor="text1"/>
          <w:sz w:val="21"/>
          <w:szCs w:val="21"/>
          <w:lang w:eastAsia="en-US"/>
          <w14:textFill>
            <w14:solidFill>
              <w14:schemeClr w14:val="tx1"/>
            </w14:solidFill>
          </w14:textFill>
        </w:rPr>
      </w:pPr>
      <w:r>
        <w:rPr>
          <w:rFonts w:cs="Arial"/>
          <w:iCs/>
          <w:color w:val="000000" w:themeColor="text1"/>
          <w:sz w:val="21"/>
          <w:szCs w:val="21"/>
          <w:lang w:eastAsia="en-US"/>
          <w14:textFill>
            <w14:solidFill>
              <w14:schemeClr w14:val="tx1"/>
            </w14:solidFill>
          </w14:textFill>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SEGES/MPDG n.° 5/2017.</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rPr>
      </w:pPr>
      <w:r>
        <w:rPr>
          <w:rFonts w:hint="default" w:ascii="Arial" w:hAnsi="Arial" w:cs="Arial"/>
          <w:i w:val="0"/>
          <w:iCs w:val="0"/>
          <w:color w:val="auto"/>
          <w:sz w:val="21"/>
          <w:szCs w:val="21"/>
          <w:highlight w:val="none"/>
          <w:lang w:eastAsia="en-US"/>
        </w:rPr>
        <w:t>Os critérios de aceitabilidade de preços serão:</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rPr>
      </w:pPr>
      <w:r>
        <w:rPr>
          <w:rFonts w:hint="default" w:ascii="Arial" w:hAnsi="Arial" w:cs="Arial"/>
          <w:i w:val="0"/>
          <w:iCs w:val="0"/>
          <w:color w:val="auto"/>
          <w:sz w:val="21"/>
          <w:szCs w:val="21"/>
          <w:highlight w:val="none"/>
        </w:rPr>
        <w:t>Valores unitários: conforme</w:t>
      </w:r>
      <w:r>
        <w:rPr>
          <w:rFonts w:hint="default" w:cs="Arial"/>
          <w:i w:val="0"/>
          <w:iCs w:val="0"/>
          <w:color w:val="auto"/>
          <w:sz w:val="21"/>
          <w:szCs w:val="21"/>
          <w:highlight w:val="none"/>
          <w:lang w:val="pt-BR"/>
        </w:rPr>
        <w:t xml:space="preserve"> tabela disposta no item 1 do presente termo de referência</w:t>
      </w:r>
      <w:r>
        <w:rPr>
          <w:rFonts w:hint="default" w:ascii="Arial" w:hAnsi="Arial" w:cs="Arial"/>
          <w:i w:val="0"/>
          <w:iCs w:val="0"/>
          <w:color w:val="auto"/>
          <w:sz w:val="21"/>
          <w:szCs w:val="21"/>
          <w:highlight w:val="none"/>
        </w:rPr>
        <w:t>.</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lang w:eastAsia="en-US"/>
        </w:rPr>
      </w:pPr>
      <w:r>
        <w:rPr>
          <w:rFonts w:hint="default" w:ascii="Arial" w:hAnsi="Arial" w:cs="Arial"/>
          <w:i w:val="0"/>
          <w:iCs w:val="0"/>
          <w:color w:val="auto"/>
          <w:sz w:val="21"/>
          <w:szCs w:val="21"/>
          <w:highlight w:val="none"/>
          <w:lang w:eastAsia="en-US"/>
        </w:rPr>
        <w:t xml:space="preserve">O critério de julgamento da proposta é o menor preço </w:t>
      </w:r>
      <w:r>
        <w:rPr>
          <w:rFonts w:hint="default" w:ascii="Arial" w:hAnsi="Arial" w:cs="Arial"/>
          <w:i w:val="0"/>
          <w:iCs w:val="0"/>
          <w:color w:val="auto"/>
          <w:sz w:val="21"/>
          <w:szCs w:val="21"/>
          <w:highlight w:val="none"/>
          <w:lang w:val="pt-BR" w:eastAsia="en-US"/>
        </w:rPr>
        <w:t>unitário</w:t>
      </w:r>
      <w:r>
        <w:rPr>
          <w:rFonts w:hint="default" w:ascii="Arial" w:hAnsi="Arial" w:cs="Arial"/>
          <w:i w:val="0"/>
          <w:iCs w:val="0"/>
          <w:color w:val="auto"/>
          <w:sz w:val="21"/>
          <w:szCs w:val="21"/>
          <w:highlight w:val="none"/>
          <w:lang w:eastAsia="en-US"/>
        </w:rPr>
        <w:t>.</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lang w:eastAsia="en-US"/>
        </w:rPr>
      </w:pPr>
      <w:r>
        <w:rPr>
          <w:rFonts w:hint="default" w:ascii="Arial" w:hAnsi="Arial" w:cs="Arial"/>
          <w:i w:val="0"/>
          <w:iCs w:val="0"/>
          <w:color w:val="auto"/>
          <w:sz w:val="21"/>
          <w:szCs w:val="21"/>
          <w:highlight w:val="none"/>
          <w:lang w:eastAsia="en-US"/>
        </w:rPr>
        <w:t>As regras de desempate entre propostas são as discriminadas no edital.</w:t>
      </w:r>
    </w:p>
    <w:p>
      <w:pPr>
        <w:pStyle w:val="33"/>
        <w:rPr>
          <w:rFonts w:hint="default" w:ascii="Arial" w:hAnsi="Arial" w:cs="Arial"/>
          <w:color w:val="auto"/>
          <w:sz w:val="21"/>
          <w:szCs w:val="21"/>
        </w:rPr>
      </w:pPr>
      <w:r>
        <w:rPr>
          <w:rFonts w:hint="default" w:ascii="Arial" w:hAnsi="Arial" w:cs="Arial"/>
          <w:color w:val="auto"/>
          <w:sz w:val="21"/>
          <w:szCs w:val="21"/>
        </w:rPr>
        <w:t>ESTIMATIVA DE PREÇOS E PREÇOS REFERENCIAIS.</w:t>
      </w:r>
    </w:p>
    <w:p>
      <w:pPr>
        <w:pStyle w:val="18"/>
        <w:numPr>
          <w:ilvl w:val="0"/>
          <w:numId w:val="7"/>
        </w:numPr>
        <w:spacing w:before="120" w:after="120" w:line="276" w:lineRule="auto"/>
        <w:ind w:right="-30"/>
        <w:contextualSpacing w:val="0"/>
        <w:jc w:val="both"/>
        <w:rPr>
          <w:rFonts w:hint="default" w:ascii="Arial" w:hAnsi="Arial" w:cs="Arial"/>
          <w:i/>
          <w:vanish/>
          <w:color w:val="FF0000"/>
          <w:sz w:val="21"/>
          <w:szCs w:val="21"/>
          <w:highlight w:val="yellow"/>
        </w:rPr>
      </w:pPr>
    </w:p>
    <w:p>
      <w:pPr>
        <w:pStyle w:val="18"/>
        <w:numPr>
          <w:ilvl w:val="0"/>
          <w:numId w:val="7"/>
        </w:numPr>
        <w:spacing w:before="120" w:after="120" w:line="276" w:lineRule="auto"/>
        <w:ind w:right="-30"/>
        <w:contextualSpacing w:val="0"/>
        <w:jc w:val="both"/>
        <w:rPr>
          <w:rFonts w:hint="default" w:ascii="Arial" w:hAnsi="Arial" w:cs="Arial"/>
          <w:i/>
          <w:vanish/>
          <w:color w:val="FF0000"/>
          <w:sz w:val="21"/>
          <w:szCs w:val="21"/>
          <w:highlight w:val="yellow"/>
        </w:rPr>
      </w:pPr>
    </w:p>
    <w:p>
      <w:pPr>
        <w:pStyle w:val="18"/>
        <w:numPr>
          <w:ilvl w:val="0"/>
          <w:numId w:val="7"/>
        </w:numPr>
        <w:spacing w:before="120" w:after="120" w:line="276" w:lineRule="auto"/>
        <w:ind w:right="-30"/>
        <w:contextualSpacing w:val="0"/>
        <w:jc w:val="both"/>
        <w:rPr>
          <w:rFonts w:hint="default" w:ascii="Arial" w:hAnsi="Arial" w:cs="Arial"/>
          <w:i/>
          <w:vanish/>
          <w:color w:val="FF0000"/>
          <w:sz w:val="21"/>
          <w:szCs w:val="21"/>
          <w:highlight w:val="yellow"/>
        </w:rPr>
      </w:pPr>
    </w:p>
    <w:p>
      <w:pPr>
        <w:pStyle w:val="18"/>
        <w:numPr>
          <w:ilvl w:val="0"/>
          <w:numId w:val="7"/>
        </w:numPr>
        <w:spacing w:before="120" w:after="120" w:line="276" w:lineRule="auto"/>
        <w:ind w:right="-30"/>
        <w:contextualSpacing w:val="0"/>
        <w:jc w:val="both"/>
        <w:rPr>
          <w:rFonts w:hint="default" w:ascii="Arial" w:hAnsi="Arial" w:cs="Arial"/>
          <w:i/>
          <w:vanish/>
          <w:color w:val="FF0000"/>
          <w:sz w:val="21"/>
          <w:szCs w:val="21"/>
          <w:highlight w:val="yellow"/>
        </w:rPr>
      </w:pPr>
    </w:p>
    <w:p>
      <w:pPr>
        <w:pStyle w:val="18"/>
        <w:numPr>
          <w:ilvl w:val="0"/>
          <w:numId w:val="7"/>
        </w:numPr>
        <w:spacing w:before="120" w:after="120" w:line="276" w:lineRule="auto"/>
        <w:ind w:right="-30"/>
        <w:contextualSpacing w:val="0"/>
        <w:jc w:val="both"/>
        <w:rPr>
          <w:rFonts w:hint="default" w:ascii="Arial" w:hAnsi="Arial" w:cs="Arial"/>
          <w:i/>
          <w:vanish/>
          <w:color w:val="FF0000"/>
          <w:sz w:val="21"/>
          <w:szCs w:val="21"/>
          <w:highlight w:val="yellow"/>
        </w:rPr>
      </w:pPr>
    </w:p>
    <w:p>
      <w:pPr>
        <w:numPr>
          <w:ilvl w:val="1"/>
          <w:numId w:val="2"/>
        </w:numPr>
        <w:spacing w:before="120" w:after="120" w:line="276" w:lineRule="auto"/>
        <w:ind w:left="425" w:firstLine="0"/>
        <w:jc w:val="both"/>
        <w:rPr>
          <w:rFonts w:hint="default" w:ascii="Arial" w:hAnsi="Arial" w:cs="Arial"/>
          <w:color w:val="auto"/>
          <w:sz w:val="21"/>
          <w:szCs w:val="21"/>
          <w:lang w:eastAsia="en-US"/>
        </w:rPr>
      </w:pPr>
      <w:r>
        <w:rPr>
          <w:rFonts w:hint="default" w:ascii="Arial" w:hAnsi="Arial" w:cs="Arial"/>
          <w:color w:val="auto"/>
          <w:sz w:val="21"/>
          <w:szCs w:val="21"/>
          <w:lang w:eastAsia="en-US"/>
        </w:rPr>
        <w:t xml:space="preserve">O custo estimado da contratação é de </w:t>
      </w:r>
      <w:r>
        <w:rPr>
          <w:rFonts w:hint="default" w:ascii="Arial" w:hAnsi="Arial" w:cs="Arial"/>
          <w:b/>
          <w:bCs/>
          <w:i/>
          <w:iCs/>
          <w:color w:val="auto"/>
          <w:sz w:val="21"/>
          <w:szCs w:val="21"/>
          <w:lang w:eastAsia="en-US"/>
        </w:rPr>
        <w:t>R$</w:t>
      </w:r>
      <w:r>
        <w:rPr>
          <w:rFonts w:hint="default" w:ascii="Arial" w:hAnsi="Arial" w:cs="Arial"/>
          <w:b/>
          <w:bCs/>
          <w:i/>
          <w:iCs/>
          <w:color w:val="auto"/>
          <w:sz w:val="21"/>
          <w:szCs w:val="21"/>
          <w:lang w:val="pt-BR" w:eastAsia="en-US"/>
        </w:rPr>
        <w:t xml:space="preserve"> 65.891,70 (sessenta e cinco mil, oitocentos e noventa e um reais e setenta centavos). </w:t>
      </w:r>
    </w:p>
    <w:p>
      <w:pPr>
        <w:spacing w:after="120" w:line="276" w:lineRule="auto"/>
        <w:ind w:left="432" w:right="-17"/>
        <w:jc w:val="both"/>
        <w:rPr>
          <w:rFonts w:hint="default" w:ascii="Arial" w:hAnsi="Arial" w:cs="Arial"/>
          <w:b/>
          <w:sz w:val="21"/>
          <w:szCs w:val="21"/>
          <w:lang w:val="zh-CN"/>
        </w:rPr>
      </w:pPr>
      <w:bookmarkStart w:id="1" w:name="_GoBack"/>
      <w:bookmarkEnd w:id="1"/>
    </w:p>
    <w:p>
      <w:pPr>
        <w:tabs>
          <w:tab w:val="left" w:pos="1440"/>
        </w:tabs>
        <w:autoSpaceDE w:val="0"/>
        <w:snapToGrid w:val="0"/>
        <w:spacing w:before="120" w:after="120" w:line="276" w:lineRule="auto"/>
        <w:ind w:left="1134"/>
        <w:jc w:val="right"/>
        <w:rPr>
          <w:rFonts w:hint="default"/>
          <w:i w:val="0"/>
          <w:iCs/>
          <w:color w:val="auto"/>
          <w:sz w:val="21"/>
          <w:szCs w:val="21"/>
        </w:rPr>
      </w:pPr>
    </w:p>
    <w:p>
      <w:pPr>
        <w:tabs>
          <w:tab w:val="left" w:pos="1440"/>
        </w:tabs>
        <w:autoSpaceDE w:val="0"/>
        <w:snapToGrid w:val="0"/>
        <w:spacing w:before="120" w:after="120" w:line="276" w:lineRule="auto"/>
        <w:ind w:left="1134"/>
        <w:jc w:val="right"/>
        <w:rPr>
          <w:rFonts w:hint="default"/>
          <w:i w:val="0"/>
          <w:iCs/>
          <w:color w:val="auto"/>
          <w:sz w:val="21"/>
          <w:szCs w:val="21"/>
        </w:rPr>
      </w:pPr>
      <w:r>
        <w:rPr>
          <w:rFonts w:hint="default"/>
          <w:i w:val="0"/>
          <w:iCs/>
          <w:color w:val="auto"/>
          <w:sz w:val="21"/>
          <w:szCs w:val="21"/>
        </w:rPr>
        <w:t>João Pessoa</w:t>
      </w:r>
      <w:r>
        <w:rPr>
          <w:rFonts w:hint="default"/>
          <w:i w:val="0"/>
          <w:iCs/>
          <w:color w:val="auto"/>
          <w:sz w:val="21"/>
          <w:szCs w:val="21"/>
          <w:lang w:val="pt-BR"/>
        </w:rPr>
        <w:t xml:space="preserve"> - </w:t>
      </w:r>
      <w:r>
        <w:rPr>
          <w:rFonts w:hint="default"/>
          <w:i w:val="0"/>
          <w:iCs/>
          <w:color w:val="auto"/>
          <w:sz w:val="21"/>
          <w:szCs w:val="21"/>
        </w:rPr>
        <w:t xml:space="preserve">PB, </w:t>
      </w:r>
      <w:r>
        <w:rPr>
          <w:rFonts w:hint="default"/>
          <w:i w:val="0"/>
          <w:iCs/>
          <w:color w:val="auto"/>
          <w:sz w:val="21"/>
          <w:szCs w:val="21"/>
          <w:lang w:val="pt-BR"/>
        </w:rPr>
        <w:t>01</w:t>
      </w:r>
      <w:r>
        <w:rPr>
          <w:rFonts w:hint="default"/>
          <w:i w:val="0"/>
          <w:iCs/>
          <w:color w:val="auto"/>
          <w:sz w:val="21"/>
          <w:szCs w:val="21"/>
        </w:rPr>
        <w:t xml:space="preserve"> de </w:t>
      </w:r>
      <w:r>
        <w:rPr>
          <w:rFonts w:hint="default"/>
          <w:i w:val="0"/>
          <w:iCs/>
          <w:color w:val="auto"/>
          <w:sz w:val="21"/>
          <w:szCs w:val="21"/>
          <w:lang w:val="pt-BR"/>
        </w:rPr>
        <w:t>abril</w:t>
      </w:r>
      <w:r>
        <w:rPr>
          <w:rFonts w:hint="default"/>
          <w:i w:val="0"/>
          <w:iCs/>
          <w:color w:val="auto"/>
          <w:sz w:val="21"/>
          <w:szCs w:val="21"/>
        </w:rPr>
        <w:t xml:space="preserve"> de 20</w:t>
      </w:r>
      <w:r>
        <w:rPr>
          <w:rFonts w:hint="default"/>
          <w:i w:val="0"/>
          <w:iCs/>
          <w:color w:val="auto"/>
          <w:sz w:val="21"/>
          <w:szCs w:val="21"/>
          <w:lang w:val="pt-BR"/>
        </w:rPr>
        <w:t>20</w:t>
      </w:r>
      <w:r>
        <w:rPr>
          <w:rFonts w:hint="default"/>
          <w:i w:val="0"/>
          <w:iCs/>
          <w:color w:val="auto"/>
          <w:sz w:val="21"/>
          <w:szCs w:val="21"/>
        </w:rPr>
        <w:t>.</w:t>
      </w:r>
    </w:p>
    <w:p>
      <w:pPr>
        <w:tabs>
          <w:tab w:val="left" w:pos="1440"/>
        </w:tabs>
        <w:autoSpaceDE w:val="0"/>
        <w:snapToGrid w:val="0"/>
        <w:spacing w:before="120" w:after="120" w:line="276" w:lineRule="auto"/>
        <w:ind w:left="1134"/>
        <w:jc w:val="both"/>
        <w:rPr>
          <w:rFonts w:hint="default"/>
          <w:i w:val="0"/>
          <w:iCs/>
          <w:color w:val="auto"/>
          <w:sz w:val="21"/>
          <w:szCs w:val="21"/>
        </w:rPr>
      </w:pPr>
    </w:p>
    <w:p>
      <w:pPr>
        <w:tabs>
          <w:tab w:val="left" w:pos="1440"/>
        </w:tabs>
        <w:autoSpaceDE w:val="0"/>
        <w:snapToGrid w:val="0"/>
        <w:spacing w:before="120" w:after="120" w:line="276" w:lineRule="auto"/>
        <w:jc w:val="center"/>
        <w:rPr>
          <w:rFonts w:hint="default"/>
          <w:b/>
          <w:bCs/>
          <w:i w:val="0"/>
          <w:iCs/>
          <w:color w:val="auto"/>
          <w:sz w:val="21"/>
          <w:szCs w:val="21"/>
        </w:rPr>
      </w:pPr>
    </w:p>
    <w:p>
      <w:pPr>
        <w:keepNext w:val="0"/>
        <w:keepLines w:val="0"/>
        <w:pageBreakBefore w:val="0"/>
        <w:widowControl/>
        <w:kinsoku/>
        <w:wordWrap/>
        <w:overflowPunct/>
        <w:topLinePunct w:val="0"/>
        <w:autoSpaceDE/>
        <w:autoSpaceDN/>
        <w:bidi w:val="0"/>
        <w:adjustRightInd/>
        <w:snapToGrid/>
        <w:jc w:val="center"/>
        <w:textAlignment w:val="auto"/>
        <w:rPr>
          <w:rFonts w:hint="default"/>
          <w:b/>
          <w:bCs/>
          <w:i w:val="0"/>
          <w:iCs/>
          <w:color w:val="auto"/>
          <w:sz w:val="21"/>
          <w:szCs w:val="21"/>
          <w:lang w:val="pt-BR"/>
        </w:rPr>
      </w:pPr>
      <w:r>
        <w:rPr>
          <w:rFonts w:hint="default"/>
          <w:b/>
          <w:bCs/>
          <w:i w:val="0"/>
          <w:iCs/>
          <w:color w:val="auto"/>
          <w:sz w:val="21"/>
          <w:szCs w:val="21"/>
          <w:lang w:val="pt-BR"/>
        </w:rPr>
        <w:t>PABLO ANDREY ARRUDA DE ARAÚJO</w:t>
      </w:r>
    </w:p>
    <w:p>
      <w:pPr>
        <w:keepNext w:val="0"/>
        <w:keepLines w:val="0"/>
        <w:pageBreakBefore w:val="0"/>
        <w:widowControl/>
        <w:kinsoku/>
        <w:wordWrap/>
        <w:overflowPunct/>
        <w:topLinePunct w:val="0"/>
        <w:autoSpaceDE/>
        <w:autoSpaceDN/>
        <w:bidi w:val="0"/>
        <w:adjustRightInd/>
        <w:snapToGrid/>
        <w:jc w:val="center"/>
        <w:textAlignment w:val="auto"/>
        <w:rPr>
          <w:rFonts w:hint="default"/>
          <w:i w:val="0"/>
          <w:iCs/>
          <w:color w:val="auto"/>
          <w:sz w:val="21"/>
          <w:szCs w:val="21"/>
          <w:lang w:val="pt-BR"/>
        </w:rPr>
      </w:pPr>
      <w:r>
        <w:rPr>
          <w:rFonts w:hint="default"/>
          <w:i w:val="0"/>
          <w:iCs/>
          <w:color w:val="auto"/>
          <w:sz w:val="21"/>
          <w:szCs w:val="21"/>
          <w:lang w:val="pt-BR"/>
        </w:rPr>
        <w:t>Pró-Reitoria de Administração e Finanças</w:t>
      </w:r>
    </w:p>
    <w:sectPr>
      <w:headerReference r:id="rId3" w:type="default"/>
      <w:footerReference r:id="rId4" w:type="default"/>
      <w:pgSz w:w="11906" w:h="16838"/>
      <w:pgMar w:top="1418" w:right="1134" w:bottom="1418" w:left="1701"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MS Gothic">
    <w:panose1 w:val="020B0609070205080204"/>
    <w:charset w:val="80"/>
    <w:family w:val="auto"/>
    <w:pitch w:val="default"/>
    <w:sig w:usb0="E00002FF" w:usb1="6AC7FDFB" w:usb2="08000012" w:usb3="00000000" w:csb0="4002009F" w:csb1="DFD70000"/>
  </w:font>
  <w:font w:name="ＭＳ 明朝">
    <w:altName w:val="Segoe Print"/>
    <w:panose1 w:val="00000000000000000000"/>
    <w:charset w:val="00"/>
    <w:family w:val="auto"/>
    <w:pitch w:val="default"/>
    <w:sig w:usb0="00000000" w:usb1="00000000" w:usb2="00000000" w:usb3="00000000" w:csb0="00000000" w:csb1="00000000"/>
  </w:font>
  <w:font w:name="Ecofont_Spranq_eco_Sans">
    <w:altName w:val="Segoe Print"/>
    <w:panose1 w:val="020B0603030804020204"/>
    <w:charset w:val="00"/>
    <w:family w:val="swiss"/>
    <w:pitch w:val="default"/>
    <w:sig w:usb0="00000000" w:usb1="00000000" w:usb2="00000000" w:usb3="00000000" w:csb0="00000001" w:csb1="00000000"/>
  </w:font>
  <w:font w:name="Arial Unicode MS">
    <w:altName w:val="Arial"/>
    <w:panose1 w:val="020B0604020202020204"/>
    <w:charset w:val="80"/>
    <w:family w:val="swiss"/>
    <w:pitch w:val="default"/>
    <w:sig w:usb0="00000000" w:usb1="00000000" w:usb2="0000003F" w:usb3="00000000" w:csb0="003F01FF" w:csb1="00000000"/>
  </w:font>
  <w:font w:name="Mangal">
    <w:altName w:val="Segoe Print"/>
    <w:panose1 w:val="02040503050203030202"/>
    <w:charset w:val="00"/>
    <w:family w:val="roman"/>
    <w:pitch w:val="default"/>
    <w:sig w:usb0="00000000" w:usb1="00000000" w:usb2="00000000" w:usb3="00000000" w:csb0="00000001" w:csb1="00000000"/>
  </w:font>
  <w:font w:name="Gill Sans MT;Times New Roman">
    <w:altName w:val="Segoe Print"/>
    <w:panose1 w:val="00000000000000000000"/>
    <w:charset w:val="00"/>
    <w:family w:val="auto"/>
    <w:pitch w:val="default"/>
    <w:sig w:usb0="00000000" w:usb1="00000000" w:usb2="00000000" w:usb3="00000000" w:csb0="00000000" w:csb1="00000000"/>
  </w:font>
  <w:font w:name="Carlito">
    <w:altName w:val="Calibri"/>
    <w:panose1 w:val="020F0502020204030204"/>
    <w:charset w:val="00"/>
    <w:family w:val="swiss"/>
    <w:pitch w:val="default"/>
    <w:sig w:usb0="00000000" w:usb1="00000000" w:usb2="00000009" w:usb3="00000000" w:csb0="000001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rPr>
        <w:rFonts w:ascii="Times New Roman" w:hAnsi="Times New Roman" w:cs="Times New Roman"/>
      </w:rPr>
    </w:pPr>
    <w:r>
      <w:rPr>
        <w:rFonts w:ascii="Times New Roman" w:hAnsi="Times New Roman" w:cs="Times New Roman"/>
      </w:rPr>
      <w:t>____________________________________________________________________</w:t>
    </w:r>
  </w:p>
  <w:p>
    <w:pPr>
      <w:pStyle w:val="9"/>
      <w:rPr>
        <w:rFonts w:cs="Arial"/>
        <w:sz w:val="12"/>
        <w:szCs w:val="12"/>
      </w:rPr>
    </w:pPr>
    <w:r>
      <w:rPr>
        <w:rFonts w:cs="Arial"/>
        <w:sz w:val="12"/>
        <w:szCs w:val="12"/>
      </w:rPr>
      <w:t>Diretoria de Compras, Contratos e Licitações</w:t>
    </w:r>
  </w:p>
  <w:p>
    <w:pPr>
      <w:pStyle w:val="9"/>
      <w:rPr>
        <w:rFonts w:cs="Arial"/>
        <w:sz w:val="12"/>
        <w:szCs w:val="12"/>
      </w:rPr>
    </w:pPr>
    <w:r>
      <w:rPr>
        <w:rFonts w:cs="Arial"/>
        <w:sz w:val="12"/>
        <w:szCs w:val="12"/>
      </w:rPr>
      <w:t>Av. Almirante Barroso, 1077, Centro, João Pessoa/PB, CEP: 58.013-120</w:t>
    </w:r>
  </w:p>
  <w:p>
    <w:pPr>
      <w:pStyle w:val="9"/>
      <w:rPr>
        <w:sz w:val="12"/>
        <w:szCs w:val="12"/>
      </w:rPr>
    </w:pPr>
    <w:r>
      <w:rPr>
        <w:rFonts w:cs="Arial"/>
        <w:sz w:val="12"/>
        <w:szCs w:val="12"/>
      </w:rPr>
      <w:t>(83) 3612-9161 - licitacao@ifpb.edu.br</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Carlito" w:hAnsi="Carlito" w:cs="Carlito"/>
        <w:bCs/>
        <w:sz w:val="24"/>
      </w:rPr>
    </w:pPr>
  </w:p>
  <w:p>
    <w:pPr>
      <w:jc w:val="center"/>
      <w:rPr>
        <w:rFonts w:cs="Arial"/>
        <w:bCs/>
        <w:sz w:val="21"/>
        <w:szCs w:val="21"/>
      </w:rPr>
    </w:pPr>
  </w:p>
  <w:p>
    <w:pPr>
      <w:jc w:val="center"/>
      <w:rPr>
        <w:rFonts w:cs="Arial"/>
        <w:bCs/>
        <w:sz w:val="21"/>
        <w:szCs w:val="21"/>
      </w:rPr>
    </w:pPr>
  </w:p>
  <w:p>
    <w:pPr>
      <w:jc w:val="center"/>
      <w:rPr>
        <w:rFonts w:cs="Arial"/>
        <w:bCs/>
        <w:sz w:val="21"/>
        <w:szCs w:val="21"/>
      </w:rPr>
    </w:pPr>
  </w:p>
  <w:p>
    <w:pPr>
      <w:jc w:val="center"/>
      <w:rPr>
        <w:rFonts w:cs="Arial"/>
        <w:bCs/>
        <w:sz w:val="21"/>
        <w:szCs w:val="21"/>
      </w:rPr>
    </w:pPr>
  </w:p>
  <w:p>
    <w:pPr>
      <w:jc w:val="center"/>
      <w:rPr>
        <w:rFonts w:cs="Arial"/>
        <w:sz w:val="21"/>
        <w:szCs w:val="21"/>
      </w:rPr>
    </w:pPr>
    <w:r>
      <w:rPr>
        <w:sz w:val="21"/>
        <w:szCs w:val="21"/>
      </w:rPr>
      <w:drawing>
        <wp:anchor distT="0" distB="17780" distL="0" distR="0" simplePos="0" relativeHeight="251659264" behindDoc="1" locked="0" layoutInCell="1" allowOverlap="1">
          <wp:simplePos x="0" y="0"/>
          <wp:positionH relativeFrom="column">
            <wp:posOffset>2506345</wp:posOffset>
          </wp:positionH>
          <wp:positionV relativeFrom="paragraph">
            <wp:posOffset>-737870</wp:posOffset>
          </wp:positionV>
          <wp:extent cx="704850" cy="725170"/>
          <wp:effectExtent l="0" t="0" r="0" b="17780"/>
          <wp:wrapSquare wrapText="largest"/>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a:xfrm>
                    <a:off x="0" y="0"/>
                    <a:ext cx="704850" cy="725170"/>
                  </a:xfrm>
                  <a:prstGeom prst="rect">
                    <a:avLst/>
                  </a:prstGeom>
                </pic:spPr>
              </pic:pic>
            </a:graphicData>
          </a:graphic>
        </wp:anchor>
      </w:drawing>
    </w:r>
    <w:r>
      <w:rPr>
        <w:rFonts w:cs="Arial"/>
        <w:bCs/>
        <w:sz w:val="21"/>
        <w:szCs w:val="21"/>
      </w:rPr>
      <w:t>MINISTÉRIO DA EDUCAÇÃO</w:t>
    </w:r>
  </w:p>
  <w:p>
    <w:pPr>
      <w:jc w:val="center"/>
      <w:rPr>
        <w:rFonts w:cs="Arial"/>
        <w:sz w:val="21"/>
        <w:szCs w:val="21"/>
      </w:rPr>
    </w:pPr>
    <w:r>
      <w:rPr>
        <w:rFonts w:cs="Arial"/>
        <w:bCs/>
        <w:sz w:val="21"/>
        <w:szCs w:val="21"/>
      </w:rPr>
      <w:t>Secretaria de Educação Profissional e Tecnológica</w:t>
    </w:r>
  </w:p>
  <w:p>
    <w:pPr>
      <w:jc w:val="center"/>
      <w:rPr>
        <w:rFonts w:cs="Arial"/>
        <w:sz w:val="21"/>
        <w:szCs w:val="21"/>
      </w:rPr>
    </w:pPr>
    <w:r>
      <w:rPr>
        <w:rFonts w:cs="Arial"/>
        <w:bCs/>
        <w:sz w:val="21"/>
        <w:szCs w:val="21"/>
      </w:rPr>
      <w:t>Instituto Federal de Educação, Ciência e Tecnologia da Paraíba</w:t>
    </w:r>
  </w:p>
  <w:p>
    <w:pPr>
      <w:tabs>
        <w:tab w:val="left" w:pos="4735"/>
      </w:tabs>
      <w:jc w:val="center"/>
      <w:rPr>
        <w:rFonts w:cs="Arial"/>
        <w:sz w:val="21"/>
        <w:szCs w:val="21"/>
      </w:rPr>
    </w:pPr>
    <w:r>
      <w:rPr>
        <w:rFonts w:cs="Arial"/>
        <w:bCs/>
        <w:sz w:val="21"/>
        <w:szCs w:val="21"/>
      </w:rPr>
      <w:t>Pró-Reitoria de Administração e Finanças</w:t>
    </w:r>
  </w:p>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FFFFFF80"/>
    <w:lvl w:ilvl="0" w:tentative="0">
      <w:start w:val="1"/>
      <w:numFmt w:val="bullet"/>
      <w:pStyle w:val="5"/>
      <w:lvlText w:val=""/>
      <w:lvlJc w:val="left"/>
      <w:pPr>
        <w:tabs>
          <w:tab w:val="left" w:pos="1492"/>
        </w:tabs>
        <w:ind w:left="1492" w:hanging="360"/>
      </w:pPr>
      <w:rPr>
        <w:rFonts w:hint="default" w:ascii="Symbol" w:hAnsi="Symbol"/>
      </w:rPr>
    </w:lvl>
  </w:abstractNum>
  <w:abstractNum w:abstractNumId="1">
    <w:nsid w:val="1D5C100D"/>
    <w:multiLevelType w:val="multilevel"/>
    <w:tmpl w:val="1D5C100D"/>
    <w:lvl w:ilvl="0" w:tentative="0">
      <w:start w:val="1"/>
      <w:numFmt w:val="decimal"/>
      <w:pStyle w:val="33"/>
      <w:lvlText w:val="%1."/>
      <w:lvlJc w:val="left"/>
      <w:pPr>
        <w:ind w:left="644" w:hanging="360"/>
      </w:pPr>
      <w:rPr>
        <w:rFonts w:hint="default"/>
      </w:rPr>
    </w:lvl>
    <w:lvl w:ilvl="1" w:tentative="0">
      <w:start w:val="1"/>
      <w:numFmt w:val="decimal"/>
      <w:lvlText w:val="%1.%2."/>
      <w:lvlJc w:val="left"/>
      <w:pPr>
        <w:ind w:left="716" w:hanging="432"/>
      </w:pPr>
      <w:rPr>
        <w:rFonts w:hint="default"/>
        <w:b w:val="0"/>
        <w:i w:val="0"/>
        <w:lang w:val="zh-CN"/>
      </w:rPr>
    </w:lvl>
    <w:lvl w:ilvl="2" w:tentative="0">
      <w:start w:val="1"/>
      <w:numFmt w:val="decimal"/>
      <w:lvlText w:val="%1.%2.%3."/>
      <w:lvlJc w:val="left"/>
      <w:pPr>
        <w:ind w:left="1922" w:hanging="504"/>
      </w:pPr>
      <w:rPr>
        <w:rFonts w:hint="default"/>
      </w:rPr>
    </w:lvl>
    <w:lvl w:ilvl="3" w:tentative="0">
      <w:start w:val="1"/>
      <w:numFmt w:val="decimal"/>
      <w:lvlText w:val="%1.%2.%3.%4."/>
      <w:lvlJc w:val="left"/>
      <w:pPr>
        <w:ind w:left="2491" w:hanging="648"/>
      </w:pPr>
      <w:rPr>
        <w:rFonts w:hint="default"/>
        <w:i w:val="0"/>
      </w:rPr>
    </w:lvl>
    <w:lvl w:ilvl="4" w:tentative="0">
      <w:start w:val="1"/>
      <w:numFmt w:val="decimal"/>
      <w:lvlText w:val="%1.%2.%3.%4.%5."/>
      <w:lvlJc w:val="left"/>
      <w:pPr>
        <w:ind w:left="3485"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
    <w:nsid w:val="36E93742"/>
    <w:multiLevelType w:val="multilevel"/>
    <w:tmpl w:val="36E93742"/>
    <w:lvl w:ilvl="0" w:tentative="0">
      <w:start w:val="17"/>
      <w:numFmt w:val="decimal"/>
      <w:lvlText w:val="%1."/>
      <w:lvlJc w:val="left"/>
      <w:pPr>
        <w:ind w:left="360" w:hanging="360"/>
      </w:pPr>
      <w:rPr>
        <w:rFonts w:hint="default"/>
      </w:rPr>
    </w:lvl>
    <w:lvl w:ilvl="1" w:tentative="0">
      <w:start w:val="1"/>
      <w:numFmt w:val="decimal"/>
      <w:lvlText w:val="%1.%2."/>
      <w:lvlJc w:val="left"/>
      <w:pPr>
        <w:ind w:left="792" w:hanging="432"/>
      </w:pPr>
      <w:rPr>
        <w:rFonts w:hint="default"/>
        <w:b w:val="0"/>
        <w:i w:val="0"/>
      </w:rPr>
    </w:lvl>
    <w:lvl w:ilvl="2" w:tentative="0">
      <w:start w:val="1"/>
      <w:numFmt w:val="decimal"/>
      <w:lvlText w:val="%1.%2.%3."/>
      <w:lvlJc w:val="left"/>
      <w:pPr>
        <w:ind w:left="1224" w:hanging="504"/>
      </w:pPr>
      <w:rPr>
        <w:rFonts w:hint="default"/>
        <w:b w:val="0"/>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3">
    <w:nsid w:val="58C70088"/>
    <w:multiLevelType w:val="multilevel"/>
    <w:tmpl w:val="58C70088"/>
    <w:lvl w:ilvl="0" w:tentative="0">
      <w:start w:val="1"/>
      <w:numFmt w:val="decimal"/>
      <w:pStyle w:val="52"/>
      <w:lvlText w:val="%1."/>
      <w:lvlJc w:val="left"/>
      <w:pPr>
        <w:ind w:left="502" w:hanging="360"/>
      </w:pPr>
      <w:rPr>
        <w:b/>
        <w:i w:val="0"/>
        <w:strike w:val="0"/>
        <w:dstrike w:val="0"/>
      </w:rPr>
    </w:lvl>
    <w:lvl w:ilvl="1" w:tentative="0">
      <w:start w:val="1"/>
      <w:numFmt w:val="decimal"/>
      <w:pStyle w:val="51"/>
      <w:lvlText w:val="%1.%2."/>
      <w:lvlJc w:val="left"/>
      <w:pPr>
        <w:ind w:left="858" w:hanging="432"/>
      </w:pPr>
      <w:rPr>
        <w:b w:val="0"/>
        <w:strike w:val="0"/>
      </w:rPr>
    </w:lvl>
    <w:lvl w:ilvl="2" w:tentative="0">
      <w:start w:val="1"/>
      <w:numFmt w:val="decimal"/>
      <w:pStyle w:val="53"/>
      <w:lvlText w:val="%1.%2.%3."/>
      <w:lvlJc w:val="left"/>
      <w:pPr>
        <w:ind w:left="1224" w:hanging="504"/>
      </w:pPr>
      <w:rPr>
        <w:i w:val="0"/>
        <w:strike w:val="0"/>
      </w:rPr>
    </w:lvl>
    <w:lvl w:ilvl="3" w:tentative="0">
      <w:start w:val="1"/>
      <w:numFmt w:val="decimal"/>
      <w:pStyle w:val="54"/>
      <w:lvlText w:val="%1.%2.%3.%4."/>
      <w:lvlJc w:val="left"/>
      <w:pPr>
        <w:ind w:left="1728" w:hanging="648"/>
      </w:pPr>
    </w:lvl>
    <w:lvl w:ilvl="4" w:tentative="0">
      <w:start w:val="1"/>
      <w:numFmt w:val="decimal"/>
      <w:pStyle w:val="55"/>
      <w:lvlText w:val="%1.%2.%3.%4.%5."/>
      <w:lvlJc w:val="left"/>
      <w:pPr>
        <w:ind w:left="4053"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4">
    <w:nsid w:val="61DD361E"/>
    <w:multiLevelType w:val="multilevel"/>
    <w:tmpl w:val="61DD361E"/>
    <w:lvl w:ilvl="0" w:tentative="0">
      <w:start w:val="1"/>
      <w:numFmt w:val="decimal"/>
      <w:pStyle w:val="45"/>
      <w:suff w:val="space"/>
      <w:lvlText w:val="%1."/>
      <w:lvlJc w:val="left"/>
      <w:pPr>
        <w:ind w:left="0" w:firstLine="0"/>
      </w:pPr>
      <w:rPr>
        <w:b/>
        <w:i w:val="0"/>
      </w:rPr>
    </w:lvl>
    <w:lvl w:ilvl="1" w:tentative="0">
      <w:start w:val="1"/>
      <w:numFmt w:val="decimal"/>
      <w:suff w:val="space"/>
      <w:lvlText w:val="%1.%2."/>
      <w:lvlJc w:val="left"/>
      <w:pPr>
        <w:ind w:left="284" w:firstLine="0"/>
      </w:pPr>
      <w:rPr>
        <w:b w:val="0"/>
        <w:i w:val="0"/>
        <w:color w:val="auto"/>
      </w:rPr>
    </w:lvl>
    <w:lvl w:ilvl="2" w:tentative="0">
      <w:start w:val="1"/>
      <w:numFmt w:val="decimal"/>
      <w:suff w:val="space"/>
      <w:lvlText w:val="%1.%2.%3."/>
      <w:lvlJc w:val="left"/>
      <w:pPr>
        <w:ind w:left="567" w:firstLine="0"/>
      </w:pPr>
      <w:rPr>
        <w:b w:val="0"/>
        <w:i w:val="0"/>
      </w:rPr>
    </w:lvl>
    <w:lvl w:ilvl="3" w:tentative="0">
      <w:start w:val="1"/>
      <w:numFmt w:val="decimal"/>
      <w:suff w:val="space"/>
      <w:lvlText w:val="%1.%2.%3.%4."/>
      <w:lvlJc w:val="left"/>
      <w:pPr>
        <w:ind w:left="851" w:firstLine="0"/>
      </w:pPr>
      <w:rPr>
        <w:b/>
        <w:i w:val="0"/>
      </w:rPr>
    </w:lvl>
    <w:lvl w:ilvl="4" w:tentative="0">
      <w:start w:val="1"/>
      <w:numFmt w:val="decimal"/>
      <w:suff w:val="space"/>
      <w:lvlText w:val="%1.%2.%3.%4.%5."/>
      <w:lvlJc w:val="left"/>
      <w:pPr>
        <w:ind w:left="1134" w:firstLine="0"/>
      </w:pPr>
      <w:rPr>
        <w:b/>
        <w:i w:val="0"/>
      </w:rPr>
    </w:lvl>
    <w:lvl w:ilvl="5" w:tentative="0">
      <w:start w:val="1"/>
      <w:numFmt w:val="decimal"/>
      <w:lvlText w:val="%1.%2.%3.%4.%5.%6."/>
      <w:lvlJc w:val="left"/>
      <w:pPr>
        <w:tabs>
          <w:tab w:val="left" w:pos="2880"/>
        </w:tabs>
        <w:ind w:left="2736" w:hanging="936"/>
      </w:pPr>
    </w:lvl>
    <w:lvl w:ilvl="6" w:tentative="0">
      <w:start w:val="1"/>
      <w:numFmt w:val="decimal"/>
      <w:lvlText w:val="%1.%2.%3.%4.%5.%6.%7."/>
      <w:lvlJc w:val="left"/>
      <w:pPr>
        <w:tabs>
          <w:tab w:val="left" w:pos="3600"/>
        </w:tabs>
        <w:ind w:left="3240" w:hanging="1080"/>
      </w:pPr>
    </w:lvl>
    <w:lvl w:ilvl="7" w:tentative="0">
      <w:start w:val="1"/>
      <w:numFmt w:val="decimal"/>
      <w:lvlText w:val="%1.%2.%3.%4.%5.%6.%7.%8."/>
      <w:lvlJc w:val="left"/>
      <w:pPr>
        <w:tabs>
          <w:tab w:val="left" w:pos="3960"/>
        </w:tabs>
        <w:ind w:left="3744" w:hanging="1224"/>
      </w:pPr>
    </w:lvl>
    <w:lvl w:ilvl="8" w:tentative="0">
      <w:start w:val="1"/>
      <w:numFmt w:val="decimal"/>
      <w:lvlText w:val="%1.%2.%3.%4.%5.%6.%7.%8.%9."/>
      <w:lvlJc w:val="left"/>
      <w:pPr>
        <w:tabs>
          <w:tab w:val="left" w:pos="4680"/>
        </w:tabs>
        <w:ind w:left="4320" w:hanging="1440"/>
      </w:pPr>
    </w:lvl>
  </w:abstractNum>
  <w:abstractNum w:abstractNumId="5">
    <w:nsid w:val="67003AC8"/>
    <w:multiLevelType w:val="multilevel"/>
    <w:tmpl w:val="67003AC8"/>
    <w:lvl w:ilvl="0" w:tentative="0">
      <w:start w:val="8"/>
      <w:numFmt w:val="decimal"/>
      <w:lvlText w:val="%1."/>
      <w:lvlJc w:val="left"/>
      <w:pPr>
        <w:tabs>
          <w:tab w:val="left" w:pos="0"/>
        </w:tabs>
        <w:ind w:left="360" w:hanging="360"/>
      </w:pPr>
      <w:rPr>
        <w:i w:val="0"/>
        <w:sz w:val="20"/>
        <w:szCs w:val="20"/>
      </w:rPr>
    </w:lvl>
    <w:lvl w:ilvl="1" w:tentative="0">
      <w:start w:val="1"/>
      <w:numFmt w:val="decimal"/>
      <w:lvlText w:val="%1.%2."/>
      <w:lvlJc w:val="left"/>
      <w:pPr>
        <w:tabs>
          <w:tab w:val="left" w:pos="0"/>
        </w:tabs>
        <w:ind w:left="432" w:hanging="432"/>
      </w:pPr>
      <w:rPr>
        <w:b w:val="0"/>
        <w:color w:val="FF0000"/>
        <w:sz w:val="20"/>
        <w:szCs w:val="20"/>
      </w:rPr>
    </w:lvl>
    <w:lvl w:ilvl="2" w:tentative="0">
      <w:start w:val="1"/>
      <w:numFmt w:val="decimal"/>
      <w:lvlText w:val="%1.%2.%3."/>
      <w:lvlJc w:val="left"/>
      <w:pPr>
        <w:tabs>
          <w:tab w:val="left" w:pos="0"/>
        </w:tabs>
        <w:ind w:left="1224" w:hanging="504"/>
      </w:pPr>
      <w:rPr>
        <w:b w:val="0"/>
        <w:color w:val="FF0000"/>
        <w:sz w:val="20"/>
        <w:szCs w:val="20"/>
      </w:rPr>
    </w:lvl>
    <w:lvl w:ilvl="3" w:tentative="0">
      <w:start w:val="1"/>
      <w:numFmt w:val="decimal"/>
      <w:lvlText w:val="%1.%2.%3.%4."/>
      <w:lvlJc w:val="left"/>
      <w:pPr>
        <w:tabs>
          <w:tab w:val="left" w:pos="0"/>
        </w:tabs>
        <w:ind w:left="1728" w:hanging="648"/>
      </w:pPr>
      <w:rPr>
        <w:b w:val="0"/>
        <w:sz w:val="20"/>
        <w:szCs w:val="20"/>
      </w:r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0"/>
  </w:num>
  <w:num w:numId="2">
    <w:abstractNumId w:val="1"/>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val="1"/>
  <w:bordersDoNotSurroundHeader w:val="0"/>
  <w:bordersDoNotSurroundFooter w:val="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08"/>
  <w:hyphenationZone w:val="425"/>
  <w:displayHorizontalDrawingGridEvery w:val="1"/>
  <w:displayVerticalDrawingGridEvery w:val="1"/>
  <w:noPunctuationKerning w:val="1"/>
  <w:characterSpacingControl w:val="doNotCompress"/>
  <w:compat>
    <w:doNotExpandShiftReturn/>
    <w:doNotWrapTextWithPunct/>
    <w:doNotUseEastAsianBreakRules/>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DB1"/>
    <w:rsid w:val="0000144E"/>
    <w:rsid w:val="0000236D"/>
    <w:rsid w:val="00003298"/>
    <w:rsid w:val="00003EEC"/>
    <w:rsid w:val="00006925"/>
    <w:rsid w:val="00010AC1"/>
    <w:rsid w:val="0002260C"/>
    <w:rsid w:val="0002306D"/>
    <w:rsid w:val="000242C8"/>
    <w:rsid w:val="0002580C"/>
    <w:rsid w:val="00027155"/>
    <w:rsid w:val="00027A7E"/>
    <w:rsid w:val="00030768"/>
    <w:rsid w:val="000318BA"/>
    <w:rsid w:val="00031DD6"/>
    <w:rsid w:val="00034151"/>
    <w:rsid w:val="00034752"/>
    <w:rsid w:val="00034A29"/>
    <w:rsid w:val="00040957"/>
    <w:rsid w:val="00047D73"/>
    <w:rsid w:val="000523A2"/>
    <w:rsid w:val="00052D53"/>
    <w:rsid w:val="00054C8C"/>
    <w:rsid w:val="00056433"/>
    <w:rsid w:val="00060414"/>
    <w:rsid w:val="00060D91"/>
    <w:rsid w:val="00062853"/>
    <w:rsid w:val="00063028"/>
    <w:rsid w:val="00063155"/>
    <w:rsid w:val="0006537A"/>
    <w:rsid w:val="000670EC"/>
    <w:rsid w:val="000677A2"/>
    <w:rsid w:val="0006797C"/>
    <w:rsid w:val="00070B9C"/>
    <w:rsid w:val="00070EA5"/>
    <w:rsid w:val="00070F8B"/>
    <w:rsid w:val="0007344F"/>
    <w:rsid w:val="00076CBC"/>
    <w:rsid w:val="000779C7"/>
    <w:rsid w:val="000805AB"/>
    <w:rsid w:val="0008101B"/>
    <w:rsid w:val="00081098"/>
    <w:rsid w:val="00082091"/>
    <w:rsid w:val="000823E2"/>
    <w:rsid w:val="00082976"/>
    <w:rsid w:val="000839C7"/>
    <w:rsid w:val="00085FC4"/>
    <w:rsid w:val="00087EF2"/>
    <w:rsid w:val="0009021C"/>
    <w:rsid w:val="00090F5D"/>
    <w:rsid w:val="00091FCF"/>
    <w:rsid w:val="00092759"/>
    <w:rsid w:val="00092BD1"/>
    <w:rsid w:val="00094321"/>
    <w:rsid w:val="0009529A"/>
    <w:rsid w:val="000A102A"/>
    <w:rsid w:val="000A1A7B"/>
    <w:rsid w:val="000A1B88"/>
    <w:rsid w:val="000A23DA"/>
    <w:rsid w:val="000A674F"/>
    <w:rsid w:val="000A7BA1"/>
    <w:rsid w:val="000B1720"/>
    <w:rsid w:val="000B1DC7"/>
    <w:rsid w:val="000B5E1F"/>
    <w:rsid w:val="000B648F"/>
    <w:rsid w:val="000B7131"/>
    <w:rsid w:val="000B7B55"/>
    <w:rsid w:val="000C123B"/>
    <w:rsid w:val="000C21AD"/>
    <w:rsid w:val="000C2C16"/>
    <w:rsid w:val="000C54FA"/>
    <w:rsid w:val="000C670A"/>
    <w:rsid w:val="000C674C"/>
    <w:rsid w:val="000D04A9"/>
    <w:rsid w:val="000D0A06"/>
    <w:rsid w:val="000D1378"/>
    <w:rsid w:val="000D144E"/>
    <w:rsid w:val="000D2AC3"/>
    <w:rsid w:val="000D2D37"/>
    <w:rsid w:val="000D390A"/>
    <w:rsid w:val="000D3CCD"/>
    <w:rsid w:val="000D7559"/>
    <w:rsid w:val="000E29DB"/>
    <w:rsid w:val="000E3F1D"/>
    <w:rsid w:val="000E4B9C"/>
    <w:rsid w:val="000E7388"/>
    <w:rsid w:val="000E74B9"/>
    <w:rsid w:val="000F1C1C"/>
    <w:rsid w:val="000F3454"/>
    <w:rsid w:val="000F4088"/>
    <w:rsid w:val="000F411A"/>
    <w:rsid w:val="000F4F96"/>
    <w:rsid w:val="000F5805"/>
    <w:rsid w:val="000F5A07"/>
    <w:rsid w:val="000F7E92"/>
    <w:rsid w:val="00100990"/>
    <w:rsid w:val="00102FD5"/>
    <w:rsid w:val="00104A79"/>
    <w:rsid w:val="00105707"/>
    <w:rsid w:val="00105B9D"/>
    <w:rsid w:val="0010670C"/>
    <w:rsid w:val="001103FF"/>
    <w:rsid w:val="00111869"/>
    <w:rsid w:val="001139C0"/>
    <w:rsid w:val="00113EEB"/>
    <w:rsid w:val="00114259"/>
    <w:rsid w:val="00116FC6"/>
    <w:rsid w:val="001213C6"/>
    <w:rsid w:val="001219B0"/>
    <w:rsid w:val="00123721"/>
    <w:rsid w:val="00124990"/>
    <w:rsid w:val="00126BEA"/>
    <w:rsid w:val="00126E1D"/>
    <w:rsid w:val="00130306"/>
    <w:rsid w:val="001304C0"/>
    <w:rsid w:val="001315F2"/>
    <w:rsid w:val="00133136"/>
    <w:rsid w:val="0013348D"/>
    <w:rsid w:val="001377C7"/>
    <w:rsid w:val="00137C32"/>
    <w:rsid w:val="0014004B"/>
    <w:rsid w:val="00141FF0"/>
    <w:rsid w:val="0014325E"/>
    <w:rsid w:val="00143529"/>
    <w:rsid w:val="00143CE3"/>
    <w:rsid w:val="001449A3"/>
    <w:rsid w:val="00144F4E"/>
    <w:rsid w:val="00144F83"/>
    <w:rsid w:val="00146BDF"/>
    <w:rsid w:val="001516EA"/>
    <w:rsid w:val="00153E25"/>
    <w:rsid w:val="00154505"/>
    <w:rsid w:val="001545A4"/>
    <w:rsid w:val="0015476C"/>
    <w:rsid w:val="001547AD"/>
    <w:rsid w:val="0015519E"/>
    <w:rsid w:val="0015684D"/>
    <w:rsid w:val="00160BBD"/>
    <w:rsid w:val="00160DA4"/>
    <w:rsid w:val="0016171E"/>
    <w:rsid w:val="0016584A"/>
    <w:rsid w:val="00165FBC"/>
    <w:rsid w:val="001671BF"/>
    <w:rsid w:val="00167D00"/>
    <w:rsid w:val="00170CE1"/>
    <w:rsid w:val="0017338E"/>
    <w:rsid w:val="00174CAA"/>
    <w:rsid w:val="0017673D"/>
    <w:rsid w:val="00177CD5"/>
    <w:rsid w:val="001815FF"/>
    <w:rsid w:val="001817D2"/>
    <w:rsid w:val="00183AF9"/>
    <w:rsid w:val="00183C33"/>
    <w:rsid w:val="00184086"/>
    <w:rsid w:val="0019028F"/>
    <w:rsid w:val="001904A8"/>
    <w:rsid w:val="00193E85"/>
    <w:rsid w:val="001950B6"/>
    <w:rsid w:val="00196500"/>
    <w:rsid w:val="001A1732"/>
    <w:rsid w:val="001A2CE9"/>
    <w:rsid w:val="001A3A05"/>
    <w:rsid w:val="001A3E18"/>
    <w:rsid w:val="001A408A"/>
    <w:rsid w:val="001A585B"/>
    <w:rsid w:val="001B005B"/>
    <w:rsid w:val="001B5D5F"/>
    <w:rsid w:val="001B7BE2"/>
    <w:rsid w:val="001C0CEC"/>
    <w:rsid w:val="001C270F"/>
    <w:rsid w:val="001C30D7"/>
    <w:rsid w:val="001C3AB6"/>
    <w:rsid w:val="001C3F32"/>
    <w:rsid w:val="001C425C"/>
    <w:rsid w:val="001C48B6"/>
    <w:rsid w:val="001C4C04"/>
    <w:rsid w:val="001C5006"/>
    <w:rsid w:val="001C694F"/>
    <w:rsid w:val="001C7174"/>
    <w:rsid w:val="001C721E"/>
    <w:rsid w:val="001D0D66"/>
    <w:rsid w:val="001D2048"/>
    <w:rsid w:val="001D2D2B"/>
    <w:rsid w:val="001D5497"/>
    <w:rsid w:val="001D5915"/>
    <w:rsid w:val="001D6D07"/>
    <w:rsid w:val="001E10E8"/>
    <w:rsid w:val="001E260F"/>
    <w:rsid w:val="001E316F"/>
    <w:rsid w:val="001E3AAF"/>
    <w:rsid w:val="001E65F6"/>
    <w:rsid w:val="001F0A6E"/>
    <w:rsid w:val="001F39FA"/>
    <w:rsid w:val="001F731E"/>
    <w:rsid w:val="002004CF"/>
    <w:rsid w:val="00202A04"/>
    <w:rsid w:val="00202D3A"/>
    <w:rsid w:val="00204A1F"/>
    <w:rsid w:val="00204DA2"/>
    <w:rsid w:val="00205197"/>
    <w:rsid w:val="0020593D"/>
    <w:rsid w:val="00206E8C"/>
    <w:rsid w:val="00206F5F"/>
    <w:rsid w:val="00207B98"/>
    <w:rsid w:val="00210001"/>
    <w:rsid w:val="0021106D"/>
    <w:rsid w:val="00213C35"/>
    <w:rsid w:val="0022034C"/>
    <w:rsid w:val="00221BA5"/>
    <w:rsid w:val="00222359"/>
    <w:rsid w:val="00222980"/>
    <w:rsid w:val="00222D2F"/>
    <w:rsid w:val="002241A2"/>
    <w:rsid w:val="00225762"/>
    <w:rsid w:val="00225E3D"/>
    <w:rsid w:val="0022631B"/>
    <w:rsid w:val="00227104"/>
    <w:rsid w:val="00231E9C"/>
    <w:rsid w:val="002329EE"/>
    <w:rsid w:val="002361A4"/>
    <w:rsid w:val="00240B17"/>
    <w:rsid w:val="00241D78"/>
    <w:rsid w:val="00242D13"/>
    <w:rsid w:val="00242E79"/>
    <w:rsid w:val="00245704"/>
    <w:rsid w:val="00246DAE"/>
    <w:rsid w:val="002510B8"/>
    <w:rsid w:val="002538B4"/>
    <w:rsid w:val="002538E3"/>
    <w:rsid w:val="00253EC9"/>
    <w:rsid w:val="00255249"/>
    <w:rsid w:val="00255C24"/>
    <w:rsid w:val="002600E7"/>
    <w:rsid w:val="00260573"/>
    <w:rsid w:val="00260802"/>
    <w:rsid w:val="00260CA3"/>
    <w:rsid w:val="002610DF"/>
    <w:rsid w:val="00261C58"/>
    <w:rsid w:val="0026386A"/>
    <w:rsid w:val="00265AD7"/>
    <w:rsid w:val="00267125"/>
    <w:rsid w:val="00267B22"/>
    <w:rsid w:val="00271CB6"/>
    <w:rsid w:val="0027301A"/>
    <w:rsid w:val="00274880"/>
    <w:rsid w:val="00275139"/>
    <w:rsid w:val="00276235"/>
    <w:rsid w:val="00276ECC"/>
    <w:rsid w:val="002801FA"/>
    <w:rsid w:val="00280B30"/>
    <w:rsid w:val="002838CC"/>
    <w:rsid w:val="002839F7"/>
    <w:rsid w:val="0028765E"/>
    <w:rsid w:val="0029037D"/>
    <w:rsid w:val="00292217"/>
    <w:rsid w:val="002937D4"/>
    <w:rsid w:val="0029388F"/>
    <w:rsid w:val="00293A02"/>
    <w:rsid w:val="002A08C8"/>
    <w:rsid w:val="002A763F"/>
    <w:rsid w:val="002A7EC0"/>
    <w:rsid w:val="002B5FB0"/>
    <w:rsid w:val="002B6E5C"/>
    <w:rsid w:val="002C4545"/>
    <w:rsid w:val="002C54C1"/>
    <w:rsid w:val="002C7FE3"/>
    <w:rsid w:val="002D2F8E"/>
    <w:rsid w:val="002D61A5"/>
    <w:rsid w:val="002D656F"/>
    <w:rsid w:val="002D78B4"/>
    <w:rsid w:val="002D7C8E"/>
    <w:rsid w:val="002E1144"/>
    <w:rsid w:val="002E160F"/>
    <w:rsid w:val="002E1AFE"/>
    <w:rsid w:val="002E3F91"/>
    <w:rsid w:val="002E480D"/>
    <w:rsid w:val="002E5F6B"/>
    <w:rsid w:val="002E6E63"/>
    <w:rsid w:val="002F084D"/>
    <w:rsid w:val="002F115A"/>
    <w:rsid w:val="002F308B"/>
    <w:rsid w:val="002F6B34"/>
    <w:rsid w:val="002F6BC8"/>
    <w:rsid w:val="002F71DC"/>
    <w:rsid w:val="00303A36"/>
    <w:rsid w:val="00304F66"/>
    <w:rsid w:val="003053DD"/>
    <w:rsid w:val="00307CB7"/>
    <w:rsid w:val="00310B4A"/>
    <w:rsid w:val="003133C8"/>
    <w:rsid w:val="00313C30"/>
    <w:rsid w:val="0031762E"/>
    <w:rsid w:val="00320359"/>
    <w:rsid w:val="00321EDD"/>
    <w:rsid w:val="00322C16"/>
    <w:rsid w:val="003238C3"/>
    <w:rsid w:val="00324BCD"/>
    <w:rsid w:val="00324F30"/>
    <w:rsid w:val="00325023"/>
    <w:rsid w:val="00325FD8"/>
    <w:rsid w:val="003265B9"/>
    <w:rsid w:val="00327232"/>
    <w:rsid w:val="00327BC6"/>
    <w:rsid w:val="00331182"/>
    <w:rsid w:val="00335AB9"/>
    <w:rsid w:val="00336DD6"/>
    <w:rsid w:val="00340EE0"/>
    <w:rsid w:val="0034272D"/>
    <w:rsid w:val="00343032"/>
    <w:rsid w:val="00345A4E"/>
    <w:rsid w:val="00345FAF"/>
    <w:rsid w:val="003464AF"/>
    <w:rsid w:val="00346F7E"/>
    <w:rsid w:val="00350762"/>
    <w:rsid w:val="00350773"/>
    <w:rsid w:val="00354BED"/>
    <w:rsid w:val="0035658A"/>
    <w:rsid w:val="0036371D"/>
    <w:rsid w:val="00364141"/>
    <w:rsid w:val="00364909"/>
    <w:rsid w:val="003678D6"/>
    <w:rsid w:val="00367EF6"/>
    <w:rsid w:val="00372E24"/>
    <w:rsid w:val="00373F2A"/>
    <w:rsid w:val="003779A2"/>
    <w:rsid w:val="0038050C"/>
    <w:rsid w:val="00380639"/>
    <w:rsid w:val="0038139C"/>
    <w:rsid w:val="00381881"/>
    <w:rsid w:val="003830F0"/>
    <w:rsid w:val="00383116"/>
    <w:rsid w:val="00383BEC"/>
    <w:rsid w:val="00383FD9"/>
    <w:rsid w:val="00386157"/>
    <w:rsid w:val="00386ADE"/>
    <w:rsid w:val="00391E14"/>
    <w:rsid w:val="003957AB"/>
    <w:rsid w:val="003959F6"/>
    <w:rsid w:val="00396920"/>
    <w:rsid w:val="003A3D13"/>
    <w:rsid w:val="003A739D"/>
    <w:rsid w:val="003A73C1"/>
    <w:rsid w:val="003B11C6"/>
    <w:rsid w:val="003B2449"/>
    <w:rsid w:val="003B2A70"/>
    <w:rsid w:val="003B6443"/>
    <w:rsid w:val="003B791E"/>
    <w:rsid w:val="003C05FE"/>
    <w:rsid w:val="003C08BE"/>
    <w:rsid w:val="003C1699"/>
    <w:rsid w:val="003C25D1"/>
    <w:rsid w:val="003C309D"/>
    <w:rsid w:val="003C464C"/>
    <w:rsid w:val="003C4698"/>
    <w:rsid w:val="003C58CC"/>
    <w:rsid w:val="003C609E"/>
    <w:rsid w:val="003C6275"/>
    <w:rsid w:val="003D389C"/>
    <w:rsid w:val="003D5D1D"/>
    <w:rsid w:val="003E40D9"/>
    <w:rsid w:val="003E4927"/>
    <w:rsid w:val="003E49E4"/>
    <w:rsid w:val="003E4D76"/>
    <w:rsid w:val="003E55B1"/>
    <w:rsid w:val="003E6EC2"/>
    <w:rsid w:val="003F004A"/>
    <w:rsid w:val="003F0707"/>
    <w:rsid w:val="003F1437"/>
    <w:rsid w:val="003F185C"/>
    <w:rsid w:val="003F316D"/>
    <w:rsid w:val="003F36A3"/>
    <w:rsid w:val="003F480E"/>
    <w:rsid w:val="003F7981"/>
    <w:rsid w:val="004028FB"/>
    <w:rsid w:val="0040443F"/>
    <w:rsid w:val="00404FB7"/>
    <w:rsid w:val="004053E1"/>
    <w:rsid w:val="0040758E"/>
    <w:rsid w:val="00407F1C"/>
    <w:rsid w:val="00412358"/>
    <w:rsid w:val="00415F27"/>
    <w:rsid w:val="00416934"/>
    <w:rsid w:val="00416A59"/>
    <w:rsid w:val="00417A99"/>
    <w:rsid w:val="00417CA8"/>
    <w:rsid w:val="004213DF"/>
    <w:rsid w:val="0042190C"/>
    <w:rsid w:val="004221ED"/>
    <w:rsid w:val="00425359"/>
    <w:rsid w:val="00431589"/>
    <w:rsid w:val="004316D7"/>
    <w:rsid w:val="00431EDA"/>
    <w:rsid w:val="0043231C"/>
    <w:rsid w:val="0043242E"/>
    <w:rsid w:val="00432470"/>
    <w:rsid w:val="004328BB"/>
    <w:rsid w:val="00432F61"/>
    <w:rsid w:val="00433FFC"/>
    <w:rsid w:val="00435276"/>
    <w:rsid w:val="00435447"/>
    <w:rsid w:val="004369E1"/>
    <w:rsid w:val="00437C5D"/>
    <w:rsid w:val="004408FB"/>
    <w:rsid w:val="00441E13"/>
    <w:rsid w:val="00441EA1"/>
    <w:rsid w:val="00443C01"/>
    <w:rsid w:val="00443F04"/>
    <w:rsid w:val="00445798"/>
    <w:rsid w:val="00446AD6"/>
    <w:rsid w:val="0044725C"/>
    <w:rsid w:val="00447465"/>
    <w:rsid w:val="004536C6"/>
    <w:rsid w:val="0045409E"/>
    <w:rsid w:val="00455CBE"/>
    <w:rsid w:val="00455EB7"/>
    <w:rsid w:val="00455FD5"/>
    <w:rsid w:val="00460E8A"/>
    <w:rsid w:val="0046230A"/>
    <w:rsid w:val="00462C95"/>
    <w:rsid w:val="0046486A"/>
    <w:rsid w:val="00464C69"/>
    <w:rsid w:val="0046504F"/>
    <w:rsid w:val="00465447"/>
    <w:rsid w:val="00472512"/>
    <w:rsid w:val="00475E6E"/>
    <w:rsid w:val="004773FC"/>
    <w:rsid w:val="004777ED"/>
    <w:rsid w:val="00480328"/>
    <w:rsid w:val="00480834"/>
    <w:rsid w:val="004834FC"/>
    <w:rsid w:val="00483B15"/>
    <w:rsid w:val="00483FB9"/>
    <w:rsid w:val="00484247"/>
    <w:rsid w:val="00484861"/>
    <w:rsid w:val="0049389F"/>
    <w:rsid w:val="00494AE7"/>
    <w:rsid w:val="00494E21"/>
    <w:rsid w:val="0049576F"/>
    <w:rsid w:val="00495E26"/>
    <w:rsid w:val="004A2A97"/>
    <w:rsid w:val="004A53DF"/>
    <w:rsid w:val="004A7066"/>
    <w:rsid w:val="004B0252"/>
    <w:rsid w:val="004B05B0"/>
    <w:rsid w:val="004B0CAC"/>
    <w:rsid w:val="004B0FED"/>
    <w:rsid w:val="004B19B5"/>
    <w:rsid w:val="004B1BDD"/>
    <w:rsid w:val="004B1D7D"/>
    <w:rsid w:val="004B2407"/>
    <w:rsid w:val="004B25D9"/>
    <w:rsid w:val="004B44A7"/>
    <w:rsid w:val="004B460A"/>
    <w:rsid w:val="004B5795"/>
    <w:rsid w:val="004B6820"/>
    <w:rsid w:val="004B6CC5"/>
    <w:rsid w:val="004C0212"/>
    <w:rsid w:val="004C05F9"/>
    <w:rsid w:val="004C0D14"/>
    <w:rsid w:val="004C3381"/>
    <w:rsid w:val="004C48AD"/>
    <w:rsid w:val="004C7378"/>
    <w:rsid w:val="004D3B02"/>
    <w:rsid w:val="004D41F6"/>
    <w:rsid w:val="004D6006"/>
    <w:rsid w:val="004E0194"/>
    <w:rsid w:val="004E0CC8"/>
    <w:rsid w:val="004E0F42"/>
    <w:rsid w:val="004E2E83"/>
    <w:rsid w:val="004E37BB"/>
    <w:rsid w:val="004E495D"/>
    <w:rsid w:val="004E7BEB"/>
    <w:rsid w:val="004E7CD4"/>
    <w:rsid w:val="004F208B"/>
    <w:rsid w:val="004F41E7"/>
    <w:rsid w:val="004F5107"/>
    <w:rsid w:val="004F5DF9"/>
    <w:rsid w:val="004F66B4"/>
    <w:rsid w:val="004F6CEB"/>
    <w:rsid w:val="004F78C6"/>
    <w:rsid w:val="004F79E3"/>
    <w:rsid w:val="00500CE5"/>
    <w:rsid w:val="0050224C"/>
    <w:rsid w:val="005037A6"/>
    <w:rsid w:val="005067FE"/>
    <w:rsid w:val="00507A67"/>
    <w:rsid w:val="00510FE2"/>
    <w:rsid w:val="00512D53"/>
    <w:rsid w:val="00514883"/>
    <w:rsid w:val="00514C7D"/>
    <w:rsid w:val="00516968"/>
    <w:rsid w:val="00521443"/>
    <w:rsid w:val="0052351D"/>
    <w:rsid w:val="00523C55"/>
    <w:rsid w:val="00523F32"/>
    <w:rsid w:val="005251CB"/>
    <w:rsid w:val="00530489"/>
    <w:rsid w:val="0053132E"/>
    <w:rsid w:val="00532DA5"/>
    <w:rsid w:val="005357DE"/>
    <w:rsid w:val="00535B91"/>
    <w:rsid w:val="00537820"/>
    <w:rsid w:val="00537F83"/>
    <w:rsid w:val="00550185"/>
    <w:rsid w:val="005526C2"/>
    <w:rsid w:val="00552F74"/>
    <w:rsid w:val="0055306E"/>
    <w:rsid w:val="00553229"/>
    <w:rsid w:val="00553A31"/>
    <w:rsid w:val="00555448"/>
    <w:rsid w:val="00561C04"/>
    <w:rsid w:val="0056213B"/>
    <w:rsid w:val="00562F82"/>
    <w:rsid w:val="00563005"/>
    <w:rsid w:val="00564913"/>
    <w:rsid w:val="00571F84"/>
    <w:rsid w:val="00572024"/>
    <w:rsid w:val="00572193"/>
    <w:rsid w:val="00574A11"/>
    <w:rsid w:val="0057592D"/>
    <w:rsid w:val="005777A4"/>
    <w:rsid w:val="00577C4E"/>
    <w:rsid w:val="005800D8"/>
    <w:rsid w:val="005814C9"/>
    <w:rsid w:val="0058214A"/>
    <w:rsid w:val="005846C9"/>
    <w:rsid w:val="00585667"/>
    <w:rsid w:val="00586834"/>
    <w:rsid w:val="005873FC"/>
    <w:rsid w:val="00590EAF"/>
    <w:rsid w:val="00595DA6"/>
    <w:rsid w:val="005A3BE7"/>
    <w:rsid w:val="005A63F8"/>
    <w:rsid w:val="005A6A91"/>
    <w:rsid w:val="005B0066"/>
    <w:rsid w:val="005B195F"/>
    <w:rsid w:val="005B1D0B"/>
    <w:rsid w:val="005B36C2"/>
    <w:rsid w:val="005B403C"/>
    <w:rsid w:val="005B74D8"/>
    <w:rsid w:val="005C37CC"/>
    <w:rsid w:val="005C3930"/>
    <w:rsid w:val="005C48E3"/>
    <w:rsid w:val="005C515F"/>
    <w:rsid w:val="005C5C14"/>
    <w:rsid w:val="005C76D8"/>
    <w:rsid w:val="005D09D2"/>
    <w:rsid w:val="005D2B1A"/>
    <w:rsid w:val="005D3118"/>
    <w:rsid w:val="005D3E2F"/>
    <w:rsid w:val="005D4308"/>
    <w:rsid w:val="005D45F2"/>
    <w:rsid w:val="005D4D37"/>
    <w:rsid w:val="005E0390"/>
    <w:rsid w:val="005E0A41"/>
    <w:rsid w:val="005E1321"/>
    <w:rsid w:val="005E2DD4"/>
    <w:rsid w:val="005E5AC2"/>
    <w:rsid w:val="005E5F39"/>
    <w:rsid w:val="005E6D43"/>
    <w:rsid w:val="005F4F8E"/>
    <w:rsid w:val="005F512C"/>
    <w:rsid w:val="005F6F64"/>
    <w:rsid w:val="005F7B0A"/>
    <w:rsid w:val="005F7E84"/>
    <w:rsid w:val="00600BAE"/>
    <w:rsid w:val="00601146"/>
    <w:rsid w:val="00601299"/>
    <w:rsid w:val="006015BB"/>
    <w:rsid w:val="00602D5D"/>
    <w:rsid w:val="00603EFA"/>
    <w:rsid w:val="006054AD"/>
    <w:rsid w:val="00605C11"/>
    <w:rsid w:val="00606440"/>
    <w:rsid w:val="006078C2"/>
    <w:rsid w:val="00610BB7"/>
    <w:rsid w:val="006171A9"/>
    <w:rsid w:val="0061787F"/>
    <w:rsid w:val="00620A05"/>
    <w:rsid w:val="00622D7E"/>
    <w:rsid w:val="00623436"/>
    <w:rsid w:val="00625472"/>
    <w:rsid w:val="00634991"/>
    <w:rsid w:val="00636016"/>
    <w:rsid w:val="00640863"/>
    <w:rsid w:val="00640F39"/>
    <w:rsid w:val="006428B9"/>
    <w:rsid w:val="006437EC"/>
    <w:rsid w:val="00645189"/>
    <w:rsid w:val="00646652"/>
    <w:rsid w:val="00646BB7"/>
    <w:rsid w:val="00647983"/>
    <w:rsid w:val="00650968"/>
    <w:rsid w:val="00651129"/>
    <w:rsid w:val="00652668"/>
    <w:rsid w:val="00652EF1"/>
    <w:rsid w:val="00653003"/>
    <w:rsid w:val="006542CF"/>
    <w:rsid w:val="00654E3C"/>
    <w:rsid w:val="00655AAF"/>
    <w:rsid w:val="00656A30"/>
    <w:rsid w:val="00656F07"/>
    <w:rsid w:val="00657497"/>
    <w:rsid w:val="00661716"/>
    <w:rsid w:val="00661BD2"/>
    <w:rsid w:val="00661EB3"/>
    <w:rsid w:val="0066451B"/>
    <w:rsid w:val="00665664"/>
    <w:rsid w:val="006673E7"/>
    <w:rsid w:val="0066759F"/>
    <w:rsid w:val="00674964"/>
    <w:rsid w:val="00675B48"/>
    <w:rsid w:val="0067632D"/>
    <w:rsid w:val="00677F21"/>
    <w:rsid w:val="00680050"/>
    <w:rsid w:val="00680543"/>
    <w:rsid w:val="006808C7"/>
    <w:rsid w:val="00680B7E"/>
    <w:rsid w:val="00683124"/>
    <w:rsid w:val="00683B94"/>
    <w:rsid w:val="00683E3C"/>
    <w:rsid w:val="006865F8"/>
    <w:rsid w:val="00686692"/>
    <w:rsid w:val="00693033"/>
    <w:rsid w:val="00693321"/>
    <w:rsid w:val="00694363"/>
    <w:rsid w:val="006945B7"/>
    <w:rsid w:val="00694893"/>
    <w:rsid w:val="00694DD9"/>
    <w:rsid w:val="0069603B"/>
    <w:rsid w:val="006977DF"/>
    <w:rsid w:val="006A042E"/>
    <w:rsid w:val="006A12B1"/>
    <w:rsid w:val="006A32C1"/>
    <w:rsid w:val="006A414A"/>
    <w:rsid w:val="006A52E8"/>
    <w:rsid w:val="006A5F42"/>
    <w:rsid w:val="006A6103"/>
    <w:rsid w:val="006B03E3"/>
    <w:rsid w:val="006B10ED"/>
    <w:rsid w:val="006B156A"/>
    <w:rsid w:val="006B366A"/>
    <w:rsid w:val="006B51B2"/>
    <w:rsid w:val="006B5B60"/>
    <w:rsid w:val="006B6DA6"/>
    <w:rsid w:val="006C05F6"/>
    <w:rsid w:val="006C17A0"/>
    <w:rsid w:val="006C3869"/>
    <w:rsid w:val="006C4B1C"/>
    <w:rsid w:val="006C5F00"/>
    <w:rsid w:val="006D2502"/>
    <w:rsid w:val="006D27E3"/>
    <w:rsid w:val="006D4135"/>
    <w:rsid w:val="006D579B"/>
    <w:rsid w:val="006E0653"/>
    <w:rsid w:val="006E09F2"/>
    <w:rsid w:val="006E2BF6"/>
    <w:rsid w:val="006E3DF1"/>
    <w:rsid w:val="006E4855"/>
    <w:rsid w:val="006E5515"/>
    <w:rsid w:val="006E721C"/>
    <w:rsid w:val="006E7ADF"/>
    <w:rsid w:val="006F3EE2"/>
    <w:rsid w:val="006F426A"/>
    <w:rsid w:val="006F5424"/>
    <w:rsid w:val="006F66ED"/>
    <w:rsid w:val="00700CBD"/>
    <w:rsid w:val="007028C7"/>
    <w:rsid w:val="00704462"/>
    <w:rsid w:val="0070743B"/>
    <w:rsid w:val="00710B52"/>
    <w:rsid w:val="00710C7E"/>
    <w:rsid w:val="007112FB"/>
    <w:rsid w:val="007120CE"/>
    <w:rsid w:val="00712E0E"/>
    <w:rsid w:val="00715FCC"/>
    <w:rsid w:val="00717E9A"/>
    <w:rsid w:val="007217A7"/>
    <w:rsid w:val="00724CAD"/>
    <w:rsid w:val="0072732C"/>
    <w:rsid w:val="00727B84"/>
    <w:rsid w:val="00727BF6"/>
    <w:rsid w:val="00733BCC"/>
    <w:rsid w:val="00733DE0"/>
    <w:rsid w:val="007357C5"/>
    <w:rsid w:val="00736CEF"/>
    <w:rsid w:val="00737269"/>
    <w:rsid w:val="007376B8"/>
    <w:rsid w:val="0074031F"/>
    <w:rsid w:val="0074032D"/>
    <w:rsid w:val="00740D25"/>
    <w:rsid w:val="00741328"/>
    <w:rsid w:val="00741BBA"/>
    <w:rsid w:val="007465A4"/>
    <w:rsid w:val="00747B3E"/>
    <w:rsid w:val="00751727"/>
    <w:rsid w:val="00752569"/>
    <w:rsid w:val="007530DA"/>
    <w:rsid w:val="00753220"/>
    <w:rsid w:val="00754103"/>
    <w:rsid w:val="00755873"/>
    <w:rsid w:val="00755D73"/>
    <w:rsid w:val="0075696E"/>
    <w:rsid w:val="00756F76"/>
    <w:rsid w:val="00761D03"/>
    <w:rsid w:val="00762644"/>
    <w:rsid w:val="007656F9"/>
    <w:rsid w:val="00766C4B"/>
    <w:rsid w:val="007679B9"/>
    <w:rsid w:val="007701A1"/>
    <w:rsid w:val="00773BCC"/>
    <w:rsid w:val="00776488"/>
    <w:rsid w:val="00776572"/>
    <w:rsid w:val="0077738D"/>
    <w:rsid w:val="007774C2"/>
    <w:rsid w:val="00784F62"/>
    <w:rsid w:val="00787D28"/>
    <w:rsid w:val="0079000C"/>
    <w:rsid w:val="00790D93"/>
    <w:rsid w:val="00791CD7"/>
    <w:rsid w:val="0079430D"/>
    <w:rsid w:val="00795A2B"/>
    <w:rsid w:val="0079754C"/>
    <w:rsid w:val="007A1395"/>
    <w:rsid w:val="007B19CE"/>
    <w:rsid w:val="007B4A7C"/>
    <w:rsid w:val="007B6432"/>
    <w:rsid w:val="007B6F17"/>
    <w:rsid w:val="007B7792"/>
    <w:rsid w:val="007B7C23"/>
    <w:rsid w:val="007B7E1C"/>
    <w:rsid w:val="007C0255"/>
    <w:rsid w:val="007C09C8"/>
    <w:rsid w:val="007C0C22"/>
    <w:rsid w:val="007C13ED"/>
    <w:rsid w:val="007C2707"/>
    <w:rsid w:val="007C27FD"/>
    <w:rsid w:val="007C72B2"/>
    <w:rsid w:val="007C7548"/>
    <w:rsid w:val="007D11E5"/>
    <w:rsid w:val="007D3572"/>
    <w:rsid w:val="007D4CE4"/>
    <w:rsid w:val="007D501A"/>
    <w:rsid w:val="007E3F65"/>
    <w:rsid w:val="007E4FAC"/>
    <w:rsid w:val="007E51AF"/>
    <w:rsid w:val="007E5253"/>
    <w:rsid w:val="007E57A5"/>
    <w:rsid w:val="007E585A"/>
    <w:rsid w:val="007E68F6"/>
    <w:rsid w:val="007E6EF9"/>
    <w:rsid w:val="007F0511"/>
    <w:rsid w:val="007F163C"/>
    <w:rsid w:val="007F1DAA"/>
    <w:rsid w:val="007F2AE5"/>
    <w:rsid w:val="007F4C27"/>
    <w:rsid w:val="007F5777"/>
    <w:rsid w:val="007F6AB0"/>
    <w:rsid w:val="008000EB"/>
    <w:rsid w:val="0080329B"/>
    <w:rsid w:val="00803805"/>
    <w:rsid w:val="008042AA"/>
    <w:rsid w:val="0080582D"/>
    <w:rsid w:val="0080756C"/>
    <w:rsid w:val="0081325F"/>
    <w:rsid w:val="008139DB"/>
    <w:rsid w:val="00813E50"/>
    <w:rsid w:val="008178A3"/>
    <w:rsid w:val="00821BEA"/>
    <w:rsid w:val="00822758"/>
    <w:rsid w:val="0082594B"/>
    <w:rsid w:val="00826293"/>
    <w:rsid w:val="00827ECB"/>
    <w:rsid w:val="0083076F"/>
    <w:rsid w:val="00831204"/>
    <w:rsid w:val="00831208"/>
    <w:rsid w:val="008351E1"/>
    <w:rsid w:val="0083560E"/>
    <w:rsid w:val="00835A02"/>
    <w:rsid w:val="008429CF"/>
    <w:rsid w:val="008435C0"/>
    <w:rsid w:val="008446E2"/>
    <w:rsid w:val="00844B7C"/>
    <w:rsid w:val="00847814"/>
    <w:rsid w:val="00847860"/>
    <w:rsid w:val="00847E19"/>
    <w:rsid w:val="00850CD3"/>
    <w:rsid w:val="0085112C"/>
    <w:rsid w:val="008512B7"/>
    <w:rsid w:val="0085134F"/>
    <w:rsid w:val="0085196B"/>
    <w:rsid w:val="00851E2F"/>
    <w:rsid w:val="00855857"/>
    <w:rsid w:val="008601A9"/>
    <w:rsid w:val="00861798"/>
    <w:rsid w:val="00861C64"/>
    <w:rsid w:val="00861E43"/>
    <w:rsid w:val="008640FA"/>
    <w:rsid w:val="0086450A"/>
    <w:rsid w:val="00865B0D"/>
    <w:rsid w:val="00871B33"/>
    <w:rsid w:val="00872949"/>
    <w:rsid w:val="008729C2"/>
    <w:rsid w:val="00874B15"/>
    <w:rsid w:val="00875A25"/>
    <w:rsid w:val="0087676D"/>
    <w:rsid w:val="00877468"/>
    <w:rsid w:val="00880180"/>
    <w:rsid w:val="008819F6"/>
    <w:rsid w:val="00881F71"/>
    <w:rsid w:val="00884688"/>
    <w:rsid w:val="00885C6F"/>
    <w:rsid w:val="00887146"/>
    <w:rsid w:val="00887874"/>
    <w:rsid w:val="008926EA"/>
    <w:rsid w:val="008941DB"/>
    <w:rsid w:val="008948E0"/>
    <w:rsid w:val="00894C85"/>
    <w:rsid w:val="00895C45"/>
    <w:rsid w:val="008979B9"/>
    <w:rsid w:val="008A123A"/>
    <w:rsid w:val="008A16EA"/>
    <w:rsid w:val="008A7FA6"/>
    <w:rsid w:val="008B0C2F"/>
    <w:rsid w:val="008B6162"/>
    <w:rsid w:val="008C04BB"/>
    <w:rsid w:val="008C04DF"/>
    <w:rsid w:val="008C11BB"/>
    <w:rsid w:val="008C1971"/>
    <w:rsid w:val="008C21B1"/>
    <w:rsid w:val="008C4543"/>
    <w:rsid w:val="008C4FE8"/>
    <w:rsid w:val="008D07D3"/>
    <w:rsid w:val="008D2CAF"/>
    <w:rsid w:val="008D3ACE"/>
    <w:rsid w:val="008D51CC"/>
    <w:rsid w:val="008D7FF3"/>
    <w:rsid w:val="008E06F2"/>
    <w:rsid w:val="008E17B1"/>
    <w:rsid w:val="008E20C1"/>
    <w:rsid w:val="008E4F95"/>
    <w:rsid w:val="008F1BB5"/>
    <w:rsid w:val="008F4D52"/>
    <w:rsid w:val="008F4E41"/>
    <w:rsid w:val="00903E5D"/>
    <w:rsid w:val="0090408D"/>
    <w:rsid w:val="00904DB6"/>
    <w:rsid w:val="00904E6B"/>
    <w:rsid w:val="00906EEC"/>
    <w:rsid w:val="00914204"/>
    <w:rsid w:val="009144B4"/>
    <w:rsid w:val="00915C7E"/>
    <w:rsid w:val="00922260"/>
    <w:rsid w:val="00922606"/>
    <w:rsid w:val="009228AD"/>
    <w:rsid w:val="00922A90"/>
    <w:rsid w:val="00922B83"/>
    <w:rsid w:val="00922D31"/>
    <w:rsid w:val="0092559F"/>
    <w:rsid w:val="0093007F"/>
    <w:rsid w:val="00930157"/>
    <w:rsid w:val="00931141"/>
    <w:rsid w:val="00935665"/>
    <w:rsid w:val="00935B30"/>
    <w:rsid w:val="00936A4E"/>
    <w:rsid w:val="00936FBD"/>
    <w:rsid w:val="00940AD0"/>
    <w:rsid w:val="00941580"/>
    <w:rsid w:val="00942EC0"/>
    <w:rsid w:val="009439A2"/>
    <w:rsid w:val="00944E0C"/>
    <w:rsid w:val="009451EE"/>
    <w:rsid w:val="0094578D"/>
    <w:rsid w:val="00947D27"/>
    <w:rsid w:val="00950D81"/>
    <w:rsid w:val="00951B95"/>
    <w:rsid w:val="00952CB2"/>
    <w:rsid w:val="009543EB"/>
    <w:rsid w:val="009549A5"/>
    <w:rsid w:val="00957144"/>
    <w:rsid w:val="0096164A"/>
    <w:rsid w:val="00961FB4"/>
    <w:rsid w:val="009623AB"/>
    <w:rsid w:val="00965EAC"/>
    <w:rsid w:val="00967F24"/>
    <w:rsid w:val="00970A6B"/>
    <w:rsid w:val="00971178"/>
    <w:rsid w:val="009742D3"/>
    <w:rsid w:val="009750BB"/>
    <w:rsid w:val="00975E13"/>
    <w:rsid w:val="009763C4"/>
    <w:rsid w:val="00976D57"/>
    <w:rsid w:val="009803F1"/>
    <w:rsid w:val="00980D5A"/>
    <w:rsid w:val="0098176E"/>
    <w:rsid w:val="009844F7"/>
    <w:rsid w:val="00985686"/>
    <w:rsid w:val="00987536"/>
    <w:rsid w:val="00987810"/>
    <w:rsid w:val="00990192"/>
    <w:rsid w:val="0099079E"/>
    <w:rsid w:val="00990902"/>
    <w:rsid w:val="00991DC3"/>
    <w:rsid w:val="00995010"/>
    <w:rsid w:val="00995FFD"/>
    <w:rsid w:val="009A45B0"/>
    <w:rsid w:val="009A6A6F"/>
    <w:rsid w:val="009A6D51"/>
    <w:rsid w:val="009A7ED9"/>
    <w:rsid w:val="009B1737"/>
    <w:rsid w:val="009B1B69"/>
    <w:rsid w:val="009B518B"/>
    <w:rsid w:val="009C31B1"/>
    <w:rsid w:val="009C470D"/>
    <w:rsid w:val="009C638B"/>
    <w:rsid w:val="009D1BFF"/>
    <w:rsid w:val="009D1FF0"/>
    <w:rsid w:val="009D2696"/>
    <w:rsid w:val="009D3626"/>
    <w:rsid w:val="009D5BFD"/>
    <w:rsid w:val="009D68FB"/>
    <w:rsid w:val="009E04B3"/>
    <w:rsid w:val="009E0DFC"/>
    <w:rsid w:val="009E1D10"/>
    <w:rsid w:val="009E47BF"/>
    <w:rsid w:val="009E5B74"/>
    <w:rsid w:val="009E7C14"/>
    <w:rsid w:val="009F1266"/>
    <w:rsid w:val="009F419C"/>
    <w:rsid w:val="009F43E0"/>
    <w:rsid w:val="009F65EF"/>
    <w:rsid w:val="009F6CBB"/>
    <w:rsid w:val="00A00866"/>
    <w:rsid w:val="00A025E5"/>
    <w:rsid w:val="00A055A5"/>
    <w:rsid w:val="00A06703"/>
    <w:rsid w:val="00A12A7C"/>
    <w:rsid w:val="00A1330E"/>
    <w:rsid w:val="00A1461F"/>
    <w:rsid w:val="00A14E4B"/>
    <w:rsid w:val="00A20E8F"/>
    <w:rsid w:val="00A22DCF"/>
    <w:rsid w:val="00A22DFD"/>
    <w:rsid w:val="00A2507E"/>
    <w:rsid w:val="00A25562"/>
    <w:rsid w:val="00A340C0"/>
    <w:rsid w:val="00A36676"/>
    <w:rsid w:val="00A375DC"/>
    <w:rsid w:val="00A402A1"/>
    <w:rsid w:val="00A40E70"/>
    <w:rsid w:val="00A43154"/>
    <w:rsid w:val="00A44175"/>
    <w:rsid w:val="00A46A2D"/>
    <w:rsid w:val="00A50D22"/>
    <w:rsid w:val="00A512C3"/>
    <w:rsid w:val="00A52A4C"/>
    <w:rsid w:val="00A571FE"/>
    <w:rsid w:val="00A60395"/>
    <w:rsid w:val="00A622B3"/>
    <w:rsid w:val="00A6287E"/>
    <w:rsid w:val="00A63609"/>
    <w:rsid w:val="00A63B8B"/>
    <w:rsid w:val="00A73CA4"/>
    <w:rsid w:val="00A76CE0"/>
    <w:rsid w:val="00A77880"/>
    <w:rsid w:val="00A77C2C"/>
    <w:rsid w:val="00A80062"/>
    <w:rsid w:val="00A804CD"/>
    <w:rsid w:val="00A82891"/>
    <w:rsid w:val="00A83F90"/>
    <w:rsid w:val="00A841CC"/>
    <w:rsid w:val="00A856EB"/>
    <w:rsid w:val="00A9016E"/>
    <w:rsid w:val="00A9022E"/>
    <w:rsid w:val="00A91B45"/>
    <w:rsid w:val="00A95BE7"/>
    <w:rsid w:val="00A96F1B"/>
    <w:rsid w:val="00AA1165"/>
    <w:rsid w:val="00AA2EF5"/>
    <w:rsid w:val="00AA3F31"/>
    <w:rsid w:val="00AA427F"/>
    <w:rsid w:val="00AA4625"/>
    <w:rsid w:val="00AA46DA"/>
    <w:rsid w:val="00AA5CD0"/>
    <w:rsid w:val="00AA664A"/>
    <w:rsid w:val="00AB1119"/>
    <w:rsid w:val="00AB135B"/>
    <w:rsid w:val="00AB13A5"/>
    <w:rsid w:val="00AB1F1A"/>
    <w:rsid w:val="00AB7468"/>
    <w:rsid w:val="00AC079B"/>
    <w:rsid w:val="00AC158A"/>
    <w:rsid w:val="00AC2E11"/>
    <w:rsid w:val="00AC4F34"/>
    <w:rsid w:val="00AC6EC2"/>
    <w:rsid w:val="00AC7C69"/>
    <w:rsid w:val="00AD0E41"/>
    <w:rsid w:val="00AD5FB4"/>
    <w:rsid w:val="00AE28BC"/>
    <w:rsid w:val="00AE3A63"/>
    <w:rsid w:val="00AE4552"/>
    <w:rsid w:val="00AE5435"/>
    <w:rsid w:val="00AE6315"/>
    <w:rsid w:val="00AF1C9A"/>
    <w:rsid w:val="00AF359F"/>
    <w:rsid w:val="00AF3ABE"/>
    <w:rsid w:val="00AF67D3"/>
    <w:rsid w:val="00AF6959"/>
    <w:rsid w:val="00AF778C"/>
    <w:rsid w:val="00B00520"/>
    <w:rsid w:val="00B00F8E"/>
    <w:rsid w:val="00B014D0"/>
    <w:rsid w:val="00B028FF"/>
    <w:rsid w:val="00B032AB"/>
    <w:rsid w:val="00B03CB0"/>
    <w:rsid w:val="00B041A9"/>
    <w:rsid w:val="00B0465E"/>
    <w:rsid w:val="00B1218F"/>
    <w:rsid w:val="00B13262"/>
    <w:rsid w:val="00B14561"/>
    <w:rsid w:val="00B14C20"/>
    <w:rsid w:val="00B16238"/>
    <w:rsid w:val="00B17973"/>
    <w:rsid w:val="00B20CFB"/>
    <w:rsid w:val="00B222EE"/>
    <w:rsid w:val="00B236EC"/>
    <w:rsid w:val="00B23F8B"/>
    <w:rsid w:val="00B27724"/>
    <w:rsid w:val="00B30F3D"/>
    <w:rsid w:val="00B31092"/>
    <w:rsid w:val="00B359DE"/>
    <w:rsid w:val="00B35AAD"/>
    <w:rsid w:val="00B3602A"/>
    <w:rsid w:val="00B40074"/>
    <w:rsid w:val="00B4170C"/>
    <w:rsid w:val="00B432A0"/>
    <w:rsid w:val="00B4512B"/>
    <w:rsid w:val="00B4738B"/>
    <w:rsid w:val="00B517F7"/>
    <w:rsid w:val="00B51B11"/>
    <w:rsid w:val="00B52AFC"/>
    <w:rsid w:val="00B52EFE"/>
    <w:rsid w:val="00B53F70"/>
    <w:rsid w:val="00B559BD"/>
    <w:rsid w:val="00B60DCA"/>
    <w:rsid w:val="00B610C3"/>
    <w:rsid w:val="00B624C3"/>
    <w:rsid w:val="00B63C3B"/>
    <w:rsid w:val="00B63C73"/>
    <w:rsid w:val="00B672B3"/>
    <w:rsid w:val="00B73195"/>
    <w:rsid w:val="00B748AA"/>
    <w:rsid w:val="00B758EA"/>
    <w:rsid w:val="00B75C3F"/>
    <w:rsid w:val="00B76DB6"/>
    <w:rsid w:val="00B77DBF"/>
    <w:rsid w:val="00B80947"/>
    <w:rsid w:val="00B810DF"/>
    <w:rsid w:val="00B81FBB"/>
    <w:rsid w:val="00B82903"/>
    <w:rsid w:val="00B86837"/>
    <w:rsid w:val="00B902B9"/>
    <w:rsid w:val="00B904B3"/>
    <w:rsid w:val="00B90989"/>
    <w:rsid w:val="00B911C0"/>
    <w:rsid w:val="00B92C59"/>
    <w:rsid w:val="00B95BFE"/>
    <w:rsid w:val="00B96C22"/>
    <w:rsid w:val="00B972D3"/>
    <w:rsid w:val="00B97B29"/>
    <w:rsid w:val="00BA1705"/>
    <w:rsid w:val="00BA2132"/>
    <w:rsid w:val="00BA6694"/>
    <w:rsid w:val="00BA6F63"/>
    <w:rsid w:val="00BA7232"/>
    <w:rsid w:val="00BA77D6"/>
    <w:rsid w:val="00BB3493"/>
    <w:rsid w:val="00BB4389"/>
    <w:rsid w:val="00BB5884"/>
    <w:rsid w:val="00BB61BE"/>
    <w:rsid w:val="00BC0B6D"/>
    <w:rsid w:val="00BC2797"/>
    <w:rsid w:val="00BC4227"/>
    <w:rsid w:val="00BC48D2"/>
    <w:rsid w:val="00BC788A"/>
    <w:rsid w:val="00BD1366"/>
    <w:rsid w:val="00BD3419"/>
    <w:rsid w:val="00BD43E5"/>
    <w:rsid w:val="00BD4824"/>
    <w:rsid w:val="00BD59E3"/>
    <w:rsid w:val="00BD7FD7"/>
    <w:rsid w:val="00BE0315"/>
    <w:rsid w:val="00BE05F0"/>
    <w:rsid w:val="00BE06CF"/>
    <w:rsid w:val="00BE1772"/>
    <w:rsid w:val="00BE1DEB"/>
    <w:rsid w:val="00BF0E8E"/>
    <w:rsid w:val="00BF0F7C"/>
    <w:rsid w:val="00BF16E5"/>
    <w:rsid w:val="00BF1A7F"/>
    <w:rsid w:val="00BF2319"/>
    <w:rsid w:val="00C00F37"/>
    <w:rsid w:val="00C02B1A"/>
    <w:rsid w:val="00C031EC"/>
    <w:rsid w:val="00C03F51"/>
    <w:rsid w:val="00C048C7"/>
    <w:rsid w:val="00C04993"/>
    <w:rsid w:val="00C04DD3"/>
    <w:rsid w:val="00C05128"/>
    <w:rsid w:val="00C10CC7"/>
    <w:rsid w:val="00C11C58"/>
    <w:rsid w:val="00C11F24"/>
    <w:rsid w:val="00C13225"/>
    <w:rsid w:val="00C14C86"/>
    <w:rsid w:val="00C15B3B"/>
    <w:rsid w:val="00C16BFB"/>
    <w:rsid w:val="00C1712F"/>
    <w:rsid w:val="00C172C6"/>
    <w:rsid w:val="00C21525"/>
    <w:rsid w:val="00C229F8"/>
    <w:rsid w:val="00C23389"/>
    <w:rsid w:val="00C24187"/>
    <w:rsid w:val="00C277EE"/>
    <w:rsid w:val="00C31702"/>
    <w:rsid w:val="00C322F1"/>
    <w:rsid w:val="00C33284"/>
    <w:rsid w:val="00C351D1"/>
    <w:rsid w:val="00C35844"/>
    <w:rsid w:val="00C371FA"/>
    <w:rsid w:val="00C41B20"/>
    <w:rsid w:val="00C429EE"/>
    <w:rsid w:val="00C4319E"/>
    <w:rsid w:val="00C449AF"/>
    <w:rsid w:val="00C45324"/>
    <w:rsid w:val="00C46019"/>
    <w:rsid w:val="00C46F61"/>
    <w:rsid w:val="00C478CB"/>
    <w:rsid w:val="00C47BB2"/>
    <w:rsid w:val="00C47CF0"/>
    <w:rsid w:val="00C51C28"/>
    <w:rsid w:val="00C532B3"/>
    <w:rsid w:val="00C53456"/>
    <w:rsid w:val="00C55B69"/>
    <w:rsid w:val="00C57922"/>
    <w:rsid w:val="00C60C2D"/>
    <w:rsid w:val="00C61B57"/>
    <w:rsid w:val="00C636C5"/>
    <w:rsid w:val="00C6485F"/>
    <w:rsid w:val="00C654CB"/>
    <w:rsid w:val="00C65DE0"/>
    <w:rsid w:val="00C70043"/>
    <w:rsid w:val="00C735FB"/>
    <w:rsid w:val="00C73861"/>
    <w:rsid w:val="00C7432C"/>
    <w:rsid w:val="00C74532"/>
    <w:rsid w:val="00C74F03"/>
    <w:rsid w:val="00C75791"/>
    <w:rsid w:val="00C76304"/>
    <w:rsid w:val="00C824A5"/>
    <w:rsid w:val="00C83B2D"/>
    <w:rsid w:val="00C84955"/>
    <w:rsid w:val="00C86467"/>
    <w:rsid w:val="00C86AB2"/>
    <w:rsid w:val="00C86B23"/>
    <w:rsid w:val="00C9060F"/>
    <w:rsid w:val="00C942C1"/>
    <w:rsid w:val="00C95C72"/>
    <w:rsid w:val="00C96B86"/>
    <w:rsid w:val="00C97DF7"/>
    <w:rsid w:val="00CA0560"/>
    <w:rsid w:val="00CA15A6"/>
    <w:rsid w:val="00CA1A6A"/>
    <w:rsid w:val="00CA6108"/>
    <w:rsid w:val="00CA664F"/>
    <w:rsid w:val="00CA7867"/>
    <w:rsid w:val="00CB1D8D"/>
    <w:rsid w:val="00CB4667"/>
    <w:rsid w:val="00CB4E3C"/>
    <w:rsid w:val="00CB766B"/>
    <w:rsid w:val="00CC0061"/>
    <w:rsid w:val="00CC0706"/>
    <w:rsid w:val="00CC356D"/>
    <w:rsid w:val="00CC67BB"/>
    <w:rsid w:val="00CD109D"/>
    <w:rsid w:val="00CD1E9D"/>
    <w:rsid w:val="00CD42DA"/>
    <w:rsid w:val="00CD60AD"/>
    <w:rsid w:val="00CD6ABB"/>
    <w:rsid w:val="00CE1EEE"/>
    <w:rsid w:val="00CE5CF2"/>
    <w:rsid w:val="00CE6D92"/>
    <w:rsid w:val="00CE7E6A"/>
    <w:rsid w:val="00CF13B6"/>
    <w:rsid w:val="00D00A5D"/>
    <w:rsid w:val="00D00A87"/>
    <w:rsid w:val="00D0210E"/>
    <w:rsid w:val="00D02303"/>
    <w:rsid w:val="00D02F2F"/>
    <w:rsid w:val="00D03F38"/>
    <w:rsid w:val="00D05A6C"/>
    <w:rsid w:val="00D1010E"/>
    <w:rsid w:val="00D1074E"/>
    <w:rsid w:val="00D11272"/>
    <w:rsid w:val="00D116DB"/>
    <w:rsid w:val="00D13087"/>
    <w:rsid w:val="00D15854"/>
    <w:rsid w:val="00D16FA0"/>
    <w:rsid w:val="00D17875"/>
    <w:rsid w:val="00D2214D"/>
    <w:rsid w:val="00D2604C"/>
    <w:rsid w:val="00D26DCE"/>
    <w:rsid w:val="00D30DD1"/>
    <w:rsid w:val="00D3250C"/>
    <w:rsid w:val="00D34455"/>
    <w:rsid w:val="00D37CCE"/>
    <w:rsid w:val="00D42103"/>
    <w:rsid w:val="00D442A3"/>
    <w:rsid w:val="00D44BB3"/>
    <w:rsid w:val="00D45EF2"/>
    <w:rsid w:val="00D473D8"/>
    <w:rsid w:val="00D47E0A"/>
    <w:rsid w:val="00D5130A"/>
    <w:rsid w:val="00D51769"/>
    <w:rsid w:val="00D522D8"/>
    <w:rsid w:val="00D52359"/>
    <w:rsid w:val="00D5458D"/>
    <w:rsid w:val="00D5491C"/>
    <w:rsid w:val="00D554E8"/>
    <w:rsid w:val="00D5748E"/>
    <w:rsid w:val="00D612A9"/>
    <w:rsid w:val="00D61FEF"/>
    <w:rsid w:val="00D63236"/>
    <w:rsid w:val="00D64067"/>
    <w:rsid w:val="00D66935"/>
    <w:rsid w:val="00D675E3"/>
    <w:rsid w:val="00D7051D"/>
    <w:rsid w:val="00D72CD7"/>
    <w:rsid w:val="00D76099"/>
    <w:rsid w:val="00D80021"/>
    <w:rsid w:val="00D804B8"/>
    <w:rsid w:val="00D8114A"/>
    <w:rsid w:val="00D81AD4"/>
    <w:rsid w:val="00D8415D"/>
    <w:rsid w:val="00D8724C"/>
    <w:rsid w:val="00D903DE"/>
    <w:rsid w:val="00D919AA"/>
    <w:rsid w:val="00D92503"/>
    <w:rsid w:val="00D938C1"/>
    <w:rsid w:val="00D94FEF"/>
    <w:rsid w:val="00DA2494"/>
    <w:rsid w:val="00DA47A8"/>
    <w:rsid w:val="00DA5164"/>
    <w:rsid w:val="00DA520E"/>
    <w:rsid w:val="00DA5235"/>
    <w:rsid w:val="00DB206B"/>
    <w:rsid w:val="00DB3592"/>
    <w:rsid w:val="00DB3751"/>
    <w:rsid w:val="00DB3D26"/>
    <w:rsid w:val="00DB4338"/>
    <w:rsid w:val="00DB4669"/>
    <w:rsid w:val="00DB4C93"/>
    <w:rsid w:val="00DB4FB2"/>
    <w:rsid w:val="00DB64EF"/>
    <w:rsid w:val="00DC23E5"/>
    <w:rsid w:val="00DC3F8A"/>
    <w:rsid w:val="00DC79CF"/>
    <w:rsid w:val="00DD2144"/>
    <w:rsid w:val="00DD3355"/>
    <w:rsid w:val="00DD3603"/>
    <w:rsid w:val="00DD46E9"/>
    <w:rsid w:val="00DE0D00"/>
    <w:rsid w:val="00DE16CD"/>
    <w:rsid w:val="00DE6492"/>
    <w:rsid w:val="00DE7625"/>
    <w:rsid w:val="00DF09DA"/>
    <w:rsid w:val="00DF0DC5"/>
    <w:rsid w:val="00DF1914"/>
    <w:rsid w:val="00DF280B"/>
    <w:rsid w:val="00DF28A7"/>
    <w:rsid w:val="00DF28B7"/>
    <w:rsid w:val="00DF56A1"/>
    <w:rsid w:val="00DF68C0"/>
    <w:rsid w:val="00DF6CD5"/>
    <w:rsid w:val="00DF7F5A"/>
    <w:rsid w:val="00E00FFD"/>
    <w:rsid w:val="00E014B9"/>
    <w:rsid w:val="00E01993"/>
    <w:rsid w:val="00E04C02"/>
    <w:rsid w:val="00E053B2"/>
    <w:rsid w:val="00E0626F"/>
    <w:rsid w:val="00E06E93"/>
    <w:rsid w:val="00E07FDD"/>
    <w:rsid w:val="00E139D5"/>
    <w:rsid w:val="00E14CA5"/>
    <w:rsid w:val="00E152DF"/>
    <w:rsid w:val="00E22D1B"/>
    <w:rsid w:val="00E235F5"/>
    <w:rsid w:val="00E23783"/>
    <w:rsid w:val="00E251A4"/>
    <w:rsid w:val="00E251E0"/>
    <w:rsid w:val="00E2621C"/>
    <w:rsid w:val="00E26411"/>
    <w:rsid w:val="00E306E7"/>
    <w:rsid w:val="00E307B6"/>
    <w:rsid w:val="00E31E10"/>
    <w:rsid w:val="00E31F10"/>
    <w:rsid w:val="00E41AD6"/>
    <w:rsid w:val="00E42017"/>
    <w:rsid w:val="00E42730"/>
    <w:rsid w:val="00E46268"/>
    <w:rsid w:val="00E552F7"/>
    <w:rsid w:val="00E55854"/>
    <w:rsid w:val="00E57624"/>
    <w:rsid w:val="00E61DAB"/>
    <w:rsid w:val="00E628AD"/>
    <w:rsid w:val="00E64339"/>
    <w:rsid w:val="00E677BD"/>
    <w:rsid w:val="00E70C44"/>
    <w:rsid w:val="00E72B6E"/>
    <w:rsid w:val="00E74616"/>
    <w:rsid w:val="00E80B7F"/>
    <w:rsid w:val="00E80CDA"/>
    <w:rsid w:val="00E812E9"/>
    <w:rsid w:val="00E82BD5"/>
    <w:rsid w:val="00E84061"/>
    <w:rsid w:val="00E8445B"/>
    <w:rsid w:val="00E84D9B"/>
    <w:rsid w:val="00E85E3E"/>
    <w:rsid w:val="00E86C3D"/>
    <w:rsid w:val="00E872A7"/>
    <w:rsid w:val="00E94E26"/>
    <w:rsid w:val="00E956A8"/>
    <w:rsid w:val="00E963AD"/>
    <w:rsid w:val="00E96685"/>
    <w:rsid w:val="00EA0604"/>
    <w:rsid w:val="00EA19E9"/>
    <w:rsid w:val="00EA22FF"/>
    <w:rsid w:val="00EA25CD"/>
    <w:rsid w:val="00EA369D"/>
    <w:rsid w:val="00EA411E"/>
    <w:rsid w:val="00EA641F"/>
    <w:rsid w:val="00EA6A5A"/>
    <w:rsid w:val="00EA7496"/>
    <w:rsid w:val="00EB0E88"/>
    <w:rsid w:val="00EB19E0"/>
    <w:rsid w:val="00EB21C0"/>
    <w:rsid w:val="00EB5A80"/>
    <w:rsid w:val="00EB65AF"/>
    <w:rsid w:val="00EB7796"/>
    <w:rsid w:val="00EB7AF3"/>
    <w:rsid w:val="00EC07DD"/>
    <w:rsid w:val="00EC0D7C"/>
    <w:rsid w:val="00EC0E2D"/>
    <w:rsid w:val="00EC23C1"/>
    <w:rsid w:val="00EC3652"/>
    <w:rsid w:val="00EC5187"/>
    <w:rsid w:val="00EC5C89"/>
    <w:rsid w:val="00EC68EA"/>
    <w:rsid w:val="00EC7F14"/>
    <w:rsid w:val="00ED08DD"/>
    <w:rsid w:val="00ED79E7"/>
    <w:rsid w:val="00EE198A"/>
    <w:rsid w:val="00EE1F4D"/>
    <w:rsid w:val="00EE220A"/>
    <w:rsid w:val="00EE2853"/>
    <w:rsid w:val="00EE2EBF"/>
    <w:rsid w:val="00EE300B"/>
    <w:rsid w:val="00EE3DDC"/>
    <w:rsid w:val="00EE5E15"/>
    <w:rsid w:val="00EE7304"/>
    <w:rsid w:val="00EE77C8"/>
    <w:rsid w:val="00EF2808"/>
    <w:rsid w:val="00EF3C05"/>
    <w:rsid w:val="00EF5D36"/>
    <w:rsid w:val="00EF64B8"/>
    <w:rsid w:val="00EF66FC"/>
    <w:rsid w:val="00F0135B"/>
    <w:rsid w:val="00F02153"/>
    <w:rsid w:val="00F02C0E"/>
    <w:rsid w:val="00F02E73"/>
    <w:rsid w:val="00F07489"/>
    <w:rsid w:val="00F10140"/>
    <w:rsid w:val="00F11BAF"/>
    <w:rsid w:val="00F11CE3"/>
    <w:rsid w:val="00F128D0"/>
    <w:rsid w:val="00F134FC"/>
    <w:rsid w:val="00F168DE"/>
    <w:rsid w:val="00F16FDF"/>
    <w:rsid w:val="00F17DCE"/>
    <w:rsid w:val="00F214DC"/>
    <w:rsid w:val="00F22750"/>
    <w:rsid w:val="00F227D0"/>
    <w:rsid w:val="00F227E8"/>
    <w:rsid w:val="00F23CA1"/>
    <w:rsid w:val="00F2401A"/>
    <w:rsid w:val="00F25596"/>
    <w:rsid w:val="00F25E34"/>
    <w:rsid w:val="00F2646F"/>
    <w:rsid w:val="00F27277"/>
    <w:rsid w:val="00F27E65"/>
    <w:rsid w:val="00F37721"/>
    <w:rsid w:val="00F405C9"/>
    <w:rsid w:val="00F40A19"/>
    <w:rsid w:val="00F414CD"/>
    <w:rsid w:val="00F414F8"/>
    <w:rsid w:val="00F446BE"/>
    <w:rsid w:val="00F44FA1"/>
    <w:rsid w:val="00F46E5D"/>
    <w:rsid w:val="00F47626"/>
    <w:rsid w:val="00F47CAB"/>
    <w:rsid w:val="00F50275"/>
    <w:rsid w:val="00F505C7"/>
    <w:rsid w:val="00F51366"/>
    <w:rsid w:val="00F5286E"/>
    <w:rsid w:val="00F53E2A"/>
    <w:rsid w:val="00F54824"/>
    <w:rsid w:val="00F54881"/>
    <w:rsid w:val="00F55980"/>
    <w:rsid w:val="00F566F6"/>
    <w:rsid w:val="00F5688B"/>
    <w:rsid w:val="00F56CE1"/>
    <w:rsid w:val="00F627B5"/>
    <w:rsid w:val="00F62D01"/>
    <w:rsid w:val="00F62EE5"/>
    <w:rsid w:val="00F639E1"/>
    <w:rsid w:val="00F669C5"/>
    <w:rsid w:val="00F70F2B"/>
    <w:rsid w:val="00F72DEA"/>
    <w:rsid w:val="00F73B4B"/>
    <w:rsid w:val="00F77F40"/>
    <w:rsid w:val="00F803B0"/>
    <w:rsid w:val="00F80683"/>
    <w:rsid w:val="00F80E14"/>
    <w:rsid w:val="00F80E25"/>
    <w:rsid w:val="00F869B7"/>
    <w:rsid w:val="00F9005C"/>
    <w:rsid w:val="00F904AE"/>
    <w:rsid w:val="00F91CE7"/>
    <w:rsid w:val="00F92C20"/>
    <w:rsid w:val="00F954D4"/>
    <w:rsid w:val="00FA0966"/>
    <w:rsid w:val="00FA37DC"/>
    <w:rsid w:val="00FA41C1"/>
    <w:rsid w:val="00FA4277"/>
    <w:rsid w:val="00FA5AA3"/>
    <w:rsid w:val="00FA6717"/>
    <w:rsid w:val="00FA6905"/>
    <w:rsid w:val="00FA7A01"/>
    <w:rsid w:val="00FB03E9"/>
    <w:rsid w:val="00FB0909"/>
    <w:rsid w:val="00FB120E"/>
    <w:rsid w:val="00FB13E6"/>
    <w:rsid w:val="00FB2BF1"/>
    <w:rsid w:val="00FB357E"/>
    <w:rsid w:val="00FB4456"/>
    <w:rsid w:val="00FB46A1"/>
    <w:rsid w:val="00FB5D74"/>
    <w:rsid w:val="00FB7121"/>
    <w:rsid w:val="00FC12F8"/>
    <w:rsid w:val="00FC23AE"/>
    <w:rsid w:val="00FC25B6"/>
    <w:rsid w:val="00FC31E2"/>
    <w:rsid w:val="00FC37BF"/>
    <w:rsid w:val="00FC3A0E"/>
    <w:rsid w:val="00FC4B44"/>
    <w:rsid w:val="00FC5AD8"/>
    <w:rsid w:val="00FD0A3A"/>
    <w:rsid w:val="00FD16AF"/>
    <w:rsid w:val="00FD1F4D"/>
    <w:rsid w:val="00FD2A3E"/>
    <w:rsid w:val="00FD4342"/>
    <w:rsid w:val="00FD7077"/>
    <w:rsid w:val="00FE196D"/>
    <w:rsid w:val="00FE1AB9"/>
    <w:rsid w:val="00FE5B7C"/>
    <w:rsid w:val="00FE5BBC"/>
    <w:rsid w:val="00FE785C"/>
    <w:rsid w:val="00FF507F"/>
    <w:rsid w:val="00FF649E"/>
    <w:rsid w:val="00FF6796"/>
    <w:rsid w:val="00FF6FCC"/>
    <w:rsid w:val="00FF6FE3"/>
    <w:rsid w:val="04A80AD9"/>
    <w:rsid w:val="062661F3"/>
    <w:rsid w:val="06957823"/>
    <w:rsid w:val="08D2549B"/>
    <w:rsid w:val="0DEF1221"/>
    <w:rsid w:val="1175700F"/>
    <w:rsid w:val="1257532C"/>
    <w:rsid w:val="12B77C9A"/>
    <w:rsid w:val="187A17A3"/>
    <w:rsid w:val="1A1F7781"/>
    <w:rsid w:val="1C532B57"/>
    <w:rsid w:val="1DB20F82"/>
    <w:rsid w:val="1E0E5669"/>
    <w:rsid w:val="1EC10ED8"/>
    <w:rsid w:val="21CA0E87"/>
    <w:rsid w:val="25424EBD"/>
    <w:rsid w:val="26315E67"/>
    <w:rsid w:val="272965C7"/>
    <w:rsid w:val="27CB060D"/>
    <w:rsid w:val="28BF4E5B"/>
    <w:rsid w:val="2BD857E3"/>
    <w:rsid w:val="2C0230AD"/>
    <w:rsid w:val="2DC8156C"/>
    <w:rsid w:val="2F3B1578"/>
    <w:rsid w:val="35B932E9"/>
    <w:rsid w:val="3670175E"/>
    <w:rsid w:val="37B32F04"/>
    <w:rsid w:val="39E57186"/>
    <w:rsid w:val="3AF419D0"/>
    <w:rsid w:val="3FF51F50"/>
    <w:rsid w:val="431B127E"/>
    <w:rsid w:val="496D6B1B"/>
    <w:rsid w:val="4A9E7B02"/>
    <w:rsid w:val="4B54250C"/>
    <w:rsid w:val="4BFE5765"/>
    <w:rsid w:val="4CA4205D"/>
    <w:rsid w:val="4EE268B4"/>
    <w:rsid w:val="4F6A13EC"/>
    <w:rsid w:val="4FDB73C8"/>
    <w:rsid w:val="4FE23165"/>
    <w:rsid w:val="4FFB353D"/>
    <w:rsid w:val="50C71F1D"/>
    <w:rsid w:val="525D0FD8"/>
    <w:rsid w:val="52E14C61"/>
    <w:rsid w:val="557926AE"/>
    <w:rsid w:val="5747624A"/>
    <w:rsid w:val="5BED38FF"/>
    <w:rsid w:val="5C335A9B"/>
    <w:rsid w:val="5DBD00D6"/>
    <w:rsid w:val="61853699"/>
    <w:rsid w:val="6603497A"/>
    <w:rsid w:val="66077714"/>
    <w:rsid w:val="68B915AA"/>
    <w:rsid w:val="6AAC6264"/>
    <w:rsid w:val="6EB43126"/>
    <w:rsid w:val="6EBE6893"/>
    <w:rsid w:val="71BE5E31"/>
    <w:rsid w:val="73AB7BA6"/>
    <w:rsid w:val="79C20117"/>
    <w:rsid w:val="79CD2CC0"/>
    <w:rsid w:val="7D2646F1"/>
  </w:rsids>
  <m:mathPr>
    <m:mathFont m:val="Cambria Math"/>
    <m:brkBin m:val="before"/>
    <m:brkBinSub m:val="--"/>
    <m:smallFrac m:val="0"/>
    <m:dispDef/>
    <m:lMargin m:val="0"/>
    <m:rMargin m:val="0"/>
    <m:defJc m:val="centerGroup"/>
    <m:wrapIndent m:val="1440"/>
    <m:intLim m:val="subSup"/>
    <m:naryLim m:val="undOvr"/>
  </m:mathPr>
  <w:doNotAutoCompressPictures/>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iPriority="0"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99"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qFormat="1"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qFormat="1" w:unhideWhenUsed="0" w:uiPriority="99" w:name="Placeholder Text"/>
    <w:lsdException w:qFormat="1" w:unhideWhenUsed="0" w:uiPriority="34" w:semiHidden="0" w:name="List Paragraph"/>
    <w:lsdException w:qFormat="1" w:unhideWhenUsed="0" w:uiPriority="29" w:semiHidden="0" w:name="Quote"/>
  </w:latentStyles>
  <w:style w:type="paragraph" w:default="1" w:styleId="1">
    <w:name w:val="Normal"/>
    <w:qFormat/>
    <w:uiPriority w:val="0"/>
    <w:rPr>
      <w:rFonts w:ascii="Arial" w:hAnsi="Arial" w:eastAsia="Times New Roman" w:cs="Tahoma"/>
      <w:szCs w:val="24"/>
      <w:lang w:val="pt-BR" w:eastAsia="pt-BR" w:bidi="ar-SA"/>
    </w:rPr>
  </w:style>
  <w:style w:type="paragraph" w:styleId="2">
    <w:name w:val="heading 1"/>
    <w:basedOn w:val="1"/>
    <w:next w:val="1"/>
    <w:link w:val="34"/>
    <w:qFormat/>
    <w:uiPriority w:val="0"/>
    <w:pPr>
      <w:keepNext/>
      <w:keepLines/>
      <w:spacing w:before="240"/>
      <w:outlineLvl w:val="0"/>
    </w:pPr>
    <w:rPr>
      <w:rFonts w:asciiTheme="majorHAnsi" w:hAnsiTheme="majorHAnsi" w:eastAsiaTheme="majorEastAsia" w:cstheme="majorBidi"/>
      <w:color w:val="376092" w:themeColor="accent1" w:themeShade="BF"/>
      <w:sz w:val="32"/>
      <w:szCs w:val="32"/>
    </w:rPr>
  </w:style>
  <w:style w:type="paragraph" w:styleId="3">
    <w:name w:val="heading 2"/>
    <w:basedOn w:val="1"/>
    <w:next w:val="1"/>
    <w:link w:val="20"/>
    <w:qFormat/>
    <w:uiPriority w:val="0"/>
    <w:pPr>
      <w:keepNext/>
      <w:tabs>
        <w:tab w:val="left" w:pos="1701"/>
      </w:tabs>
      <w:ind w:right="-1"/>
      <w:jc w:val="center"/>
      <w:outlineLvl w:val="1"/>
    </w:pPr>
    <w:rPr>
      <w:rFonts w:ascii="Times New Roman" w:hAnsi="Times New Roman" w:cs="Times New Roman"/>
      <w:b/>
      <w:color w:val="000000"/>
      <w:szCs w:val="20"/>
      <w:lang w:val="zh-CN" w:eastAsia="zh-CN"/>
    </w:rPr>
  </w:style>
  <w:style w:type="character" w:default="1" w:styleId="11">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8"/>
    <w:unhideWhenUsed/>
    <w:qFormat/>
    <w:uiPriority w:val="99"/>
    <w:rPr>
      <w:szCs w:val="20"/>
    </w:rPr>
  </w:style>
  <w:style w:type="paragraph" w:styleId="5">
    <w:name w:val="List Bullet 5"/>
    <w:basedOn w:val="1"/>
    <w:qFormat/>
    <w:uiPriority w:val="0"/>
    <w:pPr>
      <w:numPr>
        <w:ilvl w:val="0"/>
        <w:numId w:val="1"/>
      </w:numPr>
      <w:contextualSpacing/>
    </w:pPr>
  </w:style>
  <w:style w:type="paragraph" w:styleId="6">
    <w:name w:val="Normal (Web)"/>
    <w:basedOn w:val="1"/>
    <w:qFormat/>
    <w:uiPriority w:val="99"/>
    <w:pPr>
      <w:spacing w:before="100" w:beforeAutospacing="1" w:after="100" w:afterAutospacing="1"/>
    </w:pPr>
    <w:rPr>
      <w:rFonts w:ascii="Times New Roman" w:hAnsi="Times New Roman" w:cs="Times New Roman"/>
    </w:rPr>
  </w:style>
  <w:style w:type="paragraph" w:styleId="7">
    <w:name w:val="header"/>
    <w:basedOn w:val="1"/>
    <w:link w:val="31"/>
    <w:unhideWhenUsed/>
    <w:qFormat/>
    <w:uiPriority w:val="0"/>
    <w:pPr>
      <w:tabs>
        <w:tab w:val="center" w:pos="4252"/>
        <w:tab w:val="right" w:pos="8504"/>
      </w:tabs>
    </w:pPr>
  </w:style>
  <w:style w:type="paragraph" w:styleId="8">
    <w:name w:val="annotation subject"/>
    <w:basedOn w:val="4"/>
    <w:next w:val="4"/>
    <w:link w:val="29"/>
    <w:semiHidden/>
    <w:unhideWhenUsed/>
    <w:qFormat/>
    <w:uiPriority w:val="0"/>
    <w:rPr>
      <w:b/>
      <w:bCs/>
    </w:rPr>
  </w:style>
  <w:style w:type="paragraph" w:styleId="9">
    <w:name w:val="footer"/>
    <w:basedOn w:val="1"/>
    <w:link w:val="32"/>
    <w:unhideWhenUsed/>
    <w:qFormat/>
    <w:uiPriority w:val="99"/>
    <w:pPr>
      <w:tabs>
        <w:tab w:val="center" w:pos="4252"/>
        <w:tab w:val="right" w:pos="8504"/>
      </w:tabs>
    </w:pPr>
  </w:style>
  <w:style w:type="paragraph" w:styleId="10">
    <w:name w:val="Balloon Text"/>
    <w:basedOn w:val="1"/>
    <w:link w:val="19"/>
    <w:qFormat/>
    <w:uiPriority w:val="0"/>
    <w:rPr>
      <w:rFonts w:ascii="Tahoma" w:hAnsi="Tahoma" w:cs="Times New Roman"/>
      <w:sz w:val="16"/>
      <w:szCs w:val="16"/>
      <w:lang w:val="zh-CN" w:eastAsia="zh-CN"/>
    </w:rPr>
  </w:style>
  <w:style w:type="character" w:styleId="12">
    <w:name w:val="Strong"/>
    <w:basedOn w:val="11"/>
    <w:qFormat/>
    <w:uiPriority w:val="22"/>
    <w:rPr>
      <w:b/>
      <w:bCs/>
    </w:rPr>
  </w:style>
  <w:style w:type="character" w:styleId="13">
    <w:name w:val="annotation reference"/>
    <w:basedOn w:val="11"/>
    <w:semiHidden/>
    <w:unhideWhenUsed/>
    <w:qFormat/>
    <w:uiPriority w:val="99"/>
    <w:rPr>
      <w:sz w:val="16"/>
      <w:szCs w:val="16"/>
    </w:rPr>
  </w:style>
  <w:style w:type="character" w:styleId="14">
    <w:name w:val="Emphasis"/>
    <w:basedOn w:val="11"/>
    <w:qFormat/>
    <w:uiPriority w:val="20"/>
    <w:rPr>
      <w:i/>
      <w:iCs/>
    </w:rPr>
  </w:style>
  <w:style w:type="character" w:styleId="15">
    <w:name w:val="Hyperlink"/>
    <w:basedOn w:val="11"/>
    <w:qFormat/>
    <w:uiPriority w:val="0"/>
    <w:rPr>
      <w:color w:val="000080"/>
      <w:u w:val="single"/>
    </w:rPr>
  </w:style>
  <w:style w:type="table" w:styleId="17">
    <w:name w:val="Table Grid"/>
    <w:basedOn w:val="16"/>
    <w:qFormat/>
    <w:uiPriority w:val="39"/>
    <w:rPr>
      <w:rFonts w:eastAsiaTheme="minorEastAsia"/>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8">
    <w:name w:val="List Paragraph"/>
    <w:basedOn w:val="1"/>
    <w:qFormat/>
    <w:uiPriority w:val="34"/>
    <w:pPr>
      <w:ind w:left="720"/>
      <w:contextualSpacing/>
    </w:pPr>
  </w:style>
  <w:style w:type="character" w:customStyle="1" w:styleId="19">
    <w:name w:val="Texto de balão Char"/>
    <w:link w:val="10"/>
    <w:qFormat/>
    <w:uiPriority w:val="0"/>
    <w:rPr>
      <w:rFonts w:ascii="Tahoma" w:hAnsi="Tahoma" w:cs="Tahoma"/>
      <w:sz w:val="16"/>
      <w:szCs w:val="16"/>
    </w:rPr>
  </w:style>
  <w:style w:type="character" w:customStyle="1" w:styleId="20">
    <w:name w:val="Título 2 Char"/>
    <w:link w:val="3"/>
    <w:qFormat/>
    <w:uiPriority w:val="0"/>
    <w:rPr>
      <w:b/>
      <w:color w:val="000000"/>
      <w:sz w:val="24"/>
    </w:rPr>
  </w:style>
  <w:style w:type="paragraph" w:customStyle="1" w:styleId="21">
    <w:name w:val="Nível 2"/>
    <w:basedOn w:val="1"/>
    <w:next w:val="1"/>
    <w:qFormat/>
    <w:uiPriority w:val="0"/>
    <w:pPr>
      <w:spacing w:after="120"/>
      <w:jc w:val="both"/>
    </w:pPr>
    <w:rPr>
      <w:rFonts w:cs="Times New Roman"/>
      <w:b/>
      <w:szCs w:val="20"/>
    </w:rPr>
  </w:style>
  <w:style w:type="character" w:customStyle="1" w:styleId="22">
    <w:name w:val="normal__char1"/>
    <w:qFormat/>
    <w:uiPriority w:val="0"/>
    <w:rPr>
      <w:rFonts w:hint="default" w:ascii="Arial" w:hAnsi="Arial" w:cs="Arial"/>
      <w:sz w:val="24"/>
      <w:szCs w:val="24"/>
      <w:u w:val="none"/>
    </w:rPr>
  </w:style>
  <w:style w:type="character" w:customStyle="1" w:styleId="23">
    <w:name w:val="apple-style-span"/>
    <w:basedOn w:val="11"/>
    <w:qFormat/>
    <w:uiPriority w:val="0"/>
  </w:style>
  <w:style w:type="paragraph" w:styleId="24">
    <w:name w:val="Quote"/>
    <w:basedOn w:val="1"/>
    <w:next w:val="1"/>
    <w:link w:val="25"/>
    <w:qFormat/>
    <w:uiPriority w:val="29"/>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cs="Times New Roman"/>
      <w:i/>
      <w:iCs/>
      <w:color w:val="000000"/>
      <w:lang w:val="zh-CN" w:eastAsia="en-US"/>
    </w:rPr>
  </w:style>
  <w:style w:type="character" w:customStyle="1" w:styleId="25">
    <w:name w:val="Citação Char"/>
    <w:link w:val="24"/>
    <w:qFormat/>
    <w:uiPriority w:val="29"/>
    <w:rPr>
      <w:rFonts w:ascii="Ecofont_Spranq_eco_Sans" w:hAnsi="Ecofont_Spranq_eco_Sans" w:eastAsia="Calibri" w:cs="Tahoma"/>
      <w:i/>
      <w:iCs/>
      <w:color w:val="000000"/>
      <w:szCs w:val="24"/>
      <w:shd w:val="clear" w:color="auto" w:fill="FFFFCC"/>
      <w:lang w:eastAsia="en-US"/>
    </w:rPr>
  </w:style>
  <w:style w:type="paragraph" w:customStyle="1" w:styleId="26">
    <w:name w:val="citação 2"/>
    <w:basedOn w:val="24"/>
    <w:link w:val="27"/>
    <w:qFormat/>
    <w:uiPriority w:val="0"/>
    <w:rPr>
      <w:szCs w:val="20"/>
    </w:rPr>
  </w:style>
  <w:style w:type="character" w:customStyle="1" w:styleId="27">
    <w:name w:val="citação 2 Char"/>
    <w:basedOn w:val="25"/>
    <w:link w:val="26"/>
    <w:qFormat/>
    <w:uiPriority w:val="0"/>
    <w:rPr>
      <w:rFonts w:ascii="Ecofont_Spranq_eco_Sans" w:hAnsi="Ecofont_Spranq_eco_Sans" w:eastAsia="Calibri" w:cs="Tahoma"/>
      <w:color w:val="000000"/>
      <w:szCs w:val="24"/>
      <w:shd w:val="clear" w:color="auto" w:fill="FFFFCC"/>
      <w:lang w:eastAsia="en-US"/>
    </w:rPr>
  </w:style>
  <w:style w:type="character" w:customStyle="1" w:styleId="28">
    <w:name w:val="Texto de comentário Char"/>
    <w:basedOn w:val="11"/>
    <w:link w:val="4"/>
    <w:qFormat/>
    <w:uiPriority w:val="99"/>
    <w:rPr>
      <w:rFonts w:ascii="Ecofont_Spranq_eco_Sans" w:hAnsi="Ecofont_Spranq_eco_Sans" w:cs="Tahoma"/>
    </w:rPr>
  </w:style>
  <w:style w:type="character" w:customStyle="1" w:styleId="29">
    <w:name w:val="Assunto do comentário Char"/>
    <w:basedOn w:val="28"/>
    <w:link w:val="8"/>
    <w:semiHidden/>
    <w:qFormat/>
    <w:uiPriority w:val="0"/>
    <w:rPr>
      <w:rFonts w:ascii="Ecofont_Spranq_eco_Sans" w:hAnsi="Ecofont_Spranq_eco_Sans" w:cs="Tahoma"/>
      <w:b/>
      <w:bCs/>
    </w:rPr>
  </w:style>
  <w:style w:type="character" w:styleId="30">
    <w:name w:val="Placeholder Text"/>
    <w:basedOn w:val="11"/>
    <w:semiHidden/>
    <w:qFormat/>
    <w:uiPriority w:val="99"/>
    <w:rPr>
      <w:color w:val="808080"/>
    </w:rPr>
  </w:style>
  <w:style w:type="character" w:customStyle="1" w:styleId="31">
    <w:name w:val="Cabeçalho Char"/>
    <w:basedOn w:val="11"/>
    <w:link w:val="7"/>
    <w:qFormat/>
    <w:uiPriority w:val="0"/>
    <w:rPr>
      <w:rFonts w:ascii="Ecofont_Spranq_eco_Sans" w:hAnsi="Ecofont_Spranq_eco_Sans" w:cs="Tahoma"/>
      <w:sz w:val="24"/>
      <w:szCs w:val="24"/>
    </w:rPr>
  </w:style>
  <w:style w:type="character" w:customStyle="1" w:styleId="32">
    <w:name w:val="Rodapé Char"/>
    <w:basedOn w:val="11"/>
    <w:link w:val="9"/>
    <w:qFormat/>
    <w:uiPriority w:val="99"/>
    <w:rPr>
      <w:rFonts w:ascii="Ecofont_Spranq_eco_Sans" w:hAnsi="Ecofont_Spranq_eco_Sans" w:cs="Tahoma"/>
      <w:sz w:val="24"/>
      <w:szCs w:val="24"/>
    </w:rPr>
  </w:style>
  <w:style w:type="paragraph" w:customStyle="1" w:styleId="33">
    <w:name w:val="Nivel1"/>
    <w:basedOn w:val="2"/>
    <w:link w:val="35"/>
    <w:qFormat/>
    <w:uiPriority w:val="0"/>
    <w:pPr>
      <w:numPr>
        <w:ilvl w:val="0"/>
        <w:numId w:val="2"/>
      </w:numPr>
      <w:spacing w:before="480" w:line="276" w:lineRule="auto"/>
      <w:jc w:val="both"/>
    </w:pPr>
    <w:rPr>
      <w:rFonts w:ascii="Arial" w:hAnsi="Arial" w:cs="Times New Roman"/>
      <w:b/>
      <w:color w:val="000000"/>
      <w:sz w:val="20"/>
      <w:szCs w:val="20"/>
    </w:rPr>
  </w:style>
  <w:style w:type="character" w:customStyle="1" w:styleId="34">
    <w:name w:val="Título 1 Char"/>
    <w:basedOn w:val="11"/>
    <w:link w:val="2"/>
    <w:qFormat/>
    <w:uiPriority w:val="0"/>
    <w:rPr>
      <w:rFonts w:asciiTheme="majorHAnsi" w:hAnsiTheme="majorHAnsi" w:eastAsiaTheme="majorEastAsia" w:cstheme="majorBidi"/>
      <w:color w:val="376092" w:themeColor="accent1" w:themeShade="BF"/>
      <w:sz w:val="32"/>
      <w:szCs w:val="32"/>
    </w:rPr>
  </w:style>
  <w:style w:type="character" w:customStyle="1" w:styleId="35">
    <w:name w:val="Nivel1 Char"/>
    <w:basedOn w:val="34"/>
    <w:link w:val="33"/>
    <w:qFormat/>
    <w:uiPriority w:val="0"/>
    <w:rPr>
      <w:rFonts w:ascii="Arial" w:hAnsi="Arial" w:eastAsiaTheme="majorEastAsia" w:cstheme="majorBidi"/>
      <w:b/>
      <w:color w:val="000000"/>
      <w:sz w:val="32"/>
      <w:szCs w:val="32"/>
    </w:rPr>
  </w:style>
  <w:style w:type="paragraph" w:customStyle="1" w:styleId="36">
    <w:name w:val="Revision"/>
    <w:hidden/>
    <w:semiHidden/>
    <w:qFormat/>
    <w:uiPriority w:val="99"/>
    <w:rPr>
      <w:rFonts w:ascii="Arial" w:hAnsi="Arial" w:eastAsia="Times New Roman" w:cs="Tahoma"/>
      <w:szCs w:val="24"/>
      <w:lang w:val="pt-BR" w:eastAsia="pt-BR" w:bidi="ar-SA"/>
    </w:rPr>
  </w:style>
  <w:style w:type="paragraph" w:customStyle="1" w:styleId="37">
    <w:name w:val="Parágrafo da Lista1"/>
    <w:basedOn w:val="1"/>
    <w:qFormat/>
    <w:uiPriority w:val="0"/>
    <w:pPr>
      <w:ind w:left="720"/>
    </w:pPr>
    <w:rPr>
      <w:rFonts w:ascii="Ecofont_Spranq_eco_Sans" w:hAnsi="Ecofont_Spranq_eco_Sans" w:cs="Ecofont_Spranq_eco_Sans"/>
      <w:sz w:val="24"/>
    </w:rPr>
  </w:style>
  <w:style w:type="paragraph" w:customStyle="1" w:styleId="38">
    <w:name w:val="Citação1"/>
    <w:basedOn w:val="1"/>
    <w:next w:val="1"/>
    <w:link w:val="39"/>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39">
    <w:name w:val="Quote Char"/>
    <w:link w:val="38"/>
    <w:qFormat/>
    <w:uiPriority w:val="0"/>
    <w:rPr>
      <w:rFonts w:ascii="Ecofont_Spranq_eco_Sans" w:hAnsi="Ecofont_Spranq_eco_Sans" w:cs="Ecofont_Spranq_eco_Sans"/>
      <w:i/>
      <w:iCs/>
      <w:color w:val="000000"/>
      <w:sz w:val="24"/>
      <w:szCs w:val="24"/>
      <w:shd w:val="clear" w:color="auto" w:fill="FFFFCC"/>
      <w:lang w:eastAsia="en-US"/>
    </w:rPr>
  </w:style>
  <w:style w:type="paragraph" w:customStyle="1" w:styleId="40">
    <w:name w:val="Sombreamento Médio 1 - Ênfase 31"/>
    <w:basedOn w:val="1"/>
    <w:next w:val="1"/>
    <w:qFormat/>
    <w:uiPriority w:val="0"/>
    <w:pPr>
      <w:pBdr>
        <w:top w:val="single" w:color="000080" w:sz="4" w:space="1"/>
        <w:left w:val="single" w:color="000080" w:sz="4" w:space="4"/>
        <w:bottom w:val="single" w:color="000080" w:sz="4" w:space="1"/>
        <w:right w:val="single" w:color="000080" w:sz="4" w:space="4"/>
      </w:pBdr>
      <w:shd w:val="clear" w:color="auto" w:fill="FFFFCC"/>
      <w:suppressAutoHyphens/>
      <w:spacing w:before="120"/>
      <w:jc w:val="both"/>
    </w:pPr>
    <w:rPr>
      <w:rFonts w:ascii="Ecofont_Spranq_eco_Sans" w:hAnsi="Ecofont_Spranq_eco_Sans" w:eastAsia="Calibri"/>
      <w:i/>
      <w:iCs/>
      <w:color w:val="000000"/>
      <w:lang w:eastAsia="zh-CN"/>
    </w:rPr>
  </w:style>
  <w:style w:type="character" w:customStyle="1" w:styleId="41">
    <w:name w:val="apple-converted-space"/>
    <w:basedOn w:val="11"/>
    <w:qFormat/>
    <w:uiPriority w:val="0"/>
  </w:style>
  <w:style w:type="character" w:customStyle="1" w:styleId="42">
    <w:name w:val="Nivel 01 Char"/>
    <w:basedOn w:val="11"/>
    <w:link w:val="43"/>
    <w:qFormat/>
    <w:locked/>
    <w:uiPriority w:val="0"/>
    <w:rPr>
      <w:rFonts w:ascii="Arial" w:hAnsi="Arial" w:eastAsiaTheme="majorEastAsia" w:cstheme="majorBidi"/>
      <w:b/>
      <w:bCs/>
      <w:color w:val="000000"/>
      <w:sz w:val="32"/>
      <w:szCs w:val="32"/>
    </w:rPr>
  </w:style>
  <w:style w:type="paragraph" w:customStyle="1" w:styleId="43">
    <w:name w:val="Nivel 01"/>
    <w:basedOn w:val="2"/>
    <w:next w:val="1"/>
    <w:link w:val="42"/>
    <w:qFormat/>
    <w:uiPriority w:val="0"/>
    <w:pPr>
      <w:spacing w:before="480" w:after="120" w:line="276" w:lineRule="auto"/>
      <w:ind w:left="360" w:right="-15" w:hanging="360"/>
      <w:jc w:val="both"/>
    </w:pPr>
    <w:rPr>
      <w:rFonts w:ascii="Arial" w:hAnsi="Arial"/>
      <w:b/>
      <w:bCs/>
      <w:color w:val="000000"/>
    </w:rPr>
  </w:style>
  <w:style w:type="paragraph" w:customStyle="1" w:styleId="44">
    <w:name w:val="texto_justificado"/>
    <w:basedOn w:val="1"/>
    <w:qFormat/>
    <w:uiPriority w:val="0"/>
    <w:pPr>
      <w:spacing w:before="100" w:beforeAutospacing="1" w:after="100" w:afterAutospacing="1"/>
    </w:pPr>
    <w:rPr>
      <w:rFonts w:ascii="Times New Roman" w:hAnsi="Times New Roman" w:cs="Times New Roman"/>
      <w:sz w:val="24"/>
    </w:rPr>
  </w:style>
  <w:style w:type="paragraph" w:customStyle="1" w:styleId="45">
    <w:name w:val="Nivel_01"/>
    <w:basedOn w:val="2"/>
    <w:qFormat/>
    <w:uiPriority w:val="0"/>
    <w:pPr>
      <w:numPr>
        <w:ilvl w:val="0"/>
        <w:numId w:val="3"/>
      </w:numPr>
      <w:tabs>
        <w:tab w:val="left" w:pos="360"/>
        <w:tab w:val="left" w:pos="567"/>
      </w:tabs>
      <w:jc w:val="both"/>
    </w:pPr>
    <w:rPr>
      <w:rFonts w:ascii="Ecofont_Spranq_eco_Sans" w:hAnsi="Ecofont_Spranq_eco_Sans" w:cs="Times New Roman"/>
      <w:b/>
      <w:bCs/>
      <w:color w:val="auto"/>
      <w:sz w:val="20"/>
      <w:szCs w:val="20"/>
    </w:rPr>
  </w:style>
  <w:style w:type="character" w:customStyle="1" w:styleId="46">
    <w:name w:val="Grade Colorida - Ênfase 1 Char"/>
    <w:link w:val="47"/>
    <w:qFormat/>
    <w:uiPriority w:val="0"/>
    <w:rPr>
      <w:rFonts w:ascii="Ecofont_Spranq_eco_Sans" w:hAnsi="Ecofont_Spranq_eco_Sans" w:eastAsia="Calibri" w:cs="Ecofont_Spranq_eco_Sans"/>
      <w:i/>
      <w:iCs/>
      <w:color w:val="000000"/>
      <w:szCs w:val="24"/>
      <w:shd w:val="clear" w:color="auto" w:fill="FFFFCC"/>
      <w:lang w:val="zh-CN"/>
    </w:rPr>
  </w:style>
  <w:style w:type="paragraph" w:customStyle="1" w:styleId="47">
    <w:name w:val="Grade Colorida - Ênfase 11"/>
    <w:basedOn w:val="1"/>
    <w:next w:val="1"/>
    <w:link w:val="46"/>
    <w:qFormat/>
    <w:uiPriority w:val="29"/>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Ecofont_Spranq_eco_Sans" w:hAnsi="Ecofont_Spranq_eco_Sans" w:eastAsia="Calibri" w:cs="Ecofont_Spranq_eco_Sans"/>
      <w:i/>
      <w:iCs/>
      <w:color w:val="000000"/>
      <w:lang w:val="zh-CN"/>
    </w:rPr>
  </w:style>
  <w:style w:type="character" w:customStyle="1" w:styleId="48">
    <w:name w:val="WW8Num2z1"/>
    <w:qFormat/>
    <w:uiPriority w:val="0"/>
  </w:style>
  <w:style w:type="paragraph" w:customStyle="1" w:styleId="49">
    <w:name w:val="Parágrafo da Lista2"/>
    <w:basedOn w:val="1"/>
    <w:qFormat/>
    <w:uiPriority w:val="0"/>
    <w:pPr>
      <w:ind w:left="720"/>
    </w:pPr>
    <w:rPr>
      <w:rFonts w:ascii="Ecofont_Spranq_eco_Sans" w:hAnsi="Ecofont_Spranq_eco_Sans"/>
      <w:sz w:val="24"/>
    </w:rPr>
  </w:style>
  <w:style w:type="paragraph" w:customStyle="1" w:styleId="50">
    <w:name w:val="Grade Colorida - Ênfase 110"/>
    <w:basedOn w:val="1"/>
    <w:next w:val="1"/>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Ecofont_Spranq_eco_Sans" w:hAnsi="Ecofont_Spranq_eco_Sans"/>
      <w:i/>
      <w:color w:val="000000"/>
      <w:sz w:val="24"/>
      <w:lang w:eastAsia="en-US"/>
    </w:rPr>
  </w:style>
  <w:style w:type="paragraph" w:customStyle="1" w:styleId="51">
    <w:name w:val="Nivel 2"/>
    <w:link w:val="56"/>
    <w:qFormat/>
    <w:uiPriority w:val="0"/>
    <w:pPr>
      <w:numPr>
        <w:ilvl w:val="1"/>
        <w:numId w:val="4"/>
      </w:numPr>
      <w:spacing w:before="120" w:after="120" w:line="276" w:lineRule="auto"/>
      <w:jc w:val="both"/>
    </w:pPr>
    <w:rPr>
      <w:rFonts w:ascii="Ecofont_Spranq_eco_Sans" w:hAnsi="Ecofont_Spranq_eco_Sans" w:eastAsia="Arial Unicode MS" w:cs="Times New Roman"/>
      <w:lang w:val="pt-BR" w:eastAsia="pt-BR" w:bidi="ar-SA"/>
    </w:rPr>
  </w:style>
  <w:style w:type="paragraph" w:customStyle="1" w:styleId="52">
    <w:name w:val="Nivel 1"/>
    <w:basedOn w:val="51"/>
    <w:next w:val="51"/>
    <w:qFormat/>
    <w:uiPriority w:val="0"/>
    <w:pPr>
      <w:numPr>
        <w:ilvl w:val="0"/>
      </w:numPr>
      <w:tabs>
        <w:tab w:val="left" w:pos="360"/>
      </w:tabs>
      <w:ind w:left="644" w:hanging="432"/>
    </w:pPr>
    <w:rPr>
      <w:rFonts w:cs="Arial"/>
      <w:b/>
    </w:rPr>
  </w:style>
  <w:style w:type="paragraph" w:customStyle="1" w:styleId="53">
    <w:name w:val="Nivel 3"/>
    <w:basedOn w:val="51"/>
    <w:qFormat/>
    <w:uiPriority w:val="0"/>
    <w:pPr>
      <w:numPr>
        <w:ilvl w:val="2"/>
      </w:numPr>
      <w:tabs>
        <w:tab w:val="left" w:pos="360"/>
      </w:tabs>
      <w:ind w:left="1922"/>
    </w:pPr>
    <w:rPr>
      <w:rFonts w:cs="Arial"/>
      <w:color w:val="000000"/>
    </w:rPr>
  </w:style>
  <w:style w:type="paragraph" w:customStyle="1" w:styleId="54">
    <w:name w:val="Nivel 4"/>
    <w:basedOn w:val="53"/>
    <w:qFormat/>
    <w:uiPriority w:val="0"/>
    <w:pPr>
      <w:numPr>
        <w:ilvl w:val="3"/>
      </w:numPr>
      <w:ind w:left="2491"/>
    </w:pPr>
    <w:rPr>
      <w:color w:val="auto"/>
    </w:rPr>
  </w:style>
  <w:style w:type="paragraph" w:customStyle="1" w:styleId="55">
    <w:name w:val="Nivel 5"/>
    <w:basedOn w:val="54"/>
    <w:qFormat/>
    <w:uiPriority w:val="0"/>
    <w:pPr>
      <w:numPr>
        <w:ilvl w:val="4"/>
      </w:numPr>
      <w:ind w:left="3485"/>
    </w:pPr>
  </w:style>
  <w:style w:type="character" w:customStyle="1" w:styleId="56">
    <w:name w:val="Nivel 2 Char"/>
    <w:basedOn w:val="11"/>
    <w:link w:val="51"/>
    <w:qFormat/>
    <w:uiPriority w:val="0"/>
    <w:rPr>
      <w:rFonts w:ascii="Ecofont_Spranq_eco_Sans" w:hAnsi="Ecofont_Spranq_eco_Sans" w:eastAsia="Arial Unicode MS"/>
    </w:rPr>
  </w:style>
  <w:style w:type="paragraph" w:customStyle="1" w:styleId="57">
    <w:name w:val="Standard"/>
    <w:qFormat/>
    <w:uiPriority w:val="0"/>
    <w:pPr>
      <w:widowControl w:val="0"/>
      <w:suppressAutoHyphens/>
      <w:textAlignment w:val="baseline"/>
    </w:pPr>
    <w:rPr>
      <w:rFonts w:ascii="Times New Roman" w:hAnsi="Times New Roman" w:eastAsia="SimSun" w:cs="Mangal"/>
      <w:kern w:val="2"/>
      <w:sz w:val="24"/>
      <w:lang w:val="pt-BR" w:eastAsia="en-US" w:bidi="ar-SA"/>
    </w:rPr>
  </w:style>
  <w:style w:type="paragraph" w:customStyle="1" w:styleId="58">
    <w:name w:val="Table Paragraph"/>
    <w:basedOn w:val="1"/>
    <w:qFormat/>
    <w:uiPriority w:val="0"/>
    <w:rPr>
      <w:rFonts w:ascii="Gill Sans MT;Times New Roman" w:hAnsi="Gill Sans MT;Times New Roman" w:eastAsia="Gill Sans MT;Times New Roman" w:cs="Gill Sans MT;Times New Roman"/>
      <w:lang w:val="pt-PT" w:bidi="pt-PT"/>
    </w:rPr>
  </w:style>
  <w:style w:type="paragraph" w:customStyle="1" w:styleId="59">
    <w:name w:val="Default"/>
    <w:qFormat/>
    <w:uiPriority w:val="0"/>
    <w:pPr>
      <w:autoSpaceDE w:val="0"/>
      <w:autoSpaceDN w:val="0"/>
      <w:adjustRightInd w:val="0"/>
    </w:pPr>
    <w:rPr>
      <w:rFonts w:ascii="Calibri" w:hAnsi="Calibri" w:eastAsia="Times New Roman" w:cs="Calibri"/>
      <w:color w:val="000000"/>
      <w:sz w:val="24"/>
      <w:szCs w:val="24"/>
      <w:lang w:val="pt-BR" w:eastAsia="pt-BR" w:bidi="ar-SA"/>
    </w:rPr>
  </w:style>
  <w:style w:type="table" w:customStyle="1" w:styleId="60">
    <w:name w:val="Table Normal"/>
    <w:semiHidden/>
    <w:unhideWhenUsed/>
    <w:qFormat/>
    <w:uiPriority w:val="2"/>
    <w:pPr>
      <w:widowControl w:val="0"/>
    </w:pPr>
    <w:rPr>
      <w:rFonts w:asciiTheme="minorHAnsi" w:hAnsiTheme="minorHAnsi" w:eastAsiaTheme="minorHAnsi" w:cstheme="minorBidi"/>
      <w:sz w:val="22"/>
      <w:szCs w:val="22"/>
      <w:lang w:val="en-US" w:eastAsia="en-US"/>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5.xml"/><Relationship Id="rId10" Type="http://schemas.openxmlformats.org/officeDocument/2006/relationships/customXml" Target="../customXml/item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888A17-BE07-4772-AF90-081C8503C287}">
  <ds:schemaRefs/>
</ds:datastoreItem>
</file>

<file path=customXml/itemProps3.xml><?xml version="1.0" encoding="utf-8"?>
<ds:datastoreItem xmlns:ds="http://schemas.openxmlformats.org/officeDocument/2006/customXml" ds:itemID="{A150AF8D-FA7F-4421-83F2-1DEE7390EB09}">
  <ds:schemaRefs/>
</ds:datastoreItem>
</file>

<file path=customXml/itemProps4.xml><?xml version="1.0" encoding="utf-8"?>
<ds:datastoreItem xmlns:ds="http://schemas.openxmlformats.org/officeDocument/2006/customXml" ds:itemID="{555A26F6-7F40-4494-B91A-4F9AE8968315}">
  <ds:schemaRefs/>
</ds:datastoreItem>
</file>

<file path=customXml/itemProps5.xml><?xml version="1.0" encoding="utf-8"?>
<ds:datastoreItem xmlns:ds="http://schemas.openxmlformats.org/officeDocument/2006/customXml" ds:itemID="{240ED5EA-B1F6-495E-8F62-059CE9401AB4}">
  <ds:schemaRefs/>
</ds:datastoreItem>
</file>

<file path=docProps/app.xml><?xml version="1.0" encoding="utf-8"?>
<Properties xmlns="http://schemas.openxmlformats.org/officeDocument/2006/extended-properties" xmlns:vt="http://schemas.openxmlformats.org/officeDocument/2006/docPropsVTypes">
  <Template>modelo de modelo de minuta</Template>
  <Company>EDUARDO DOTTI</Company>
  <Pages>35</Pages>
  <Words>17519</Words>
  <Characters>94605</Characters>
  <Lines>788</Lines>
  <Paragraphs>223</Paragraphs>
  <TotalTime>4</TotalTime>
  <ScaleCrop>false</ScaleCrop>
  <LinksUpToDate>false</LinksUpToDate>
  <CharactersWithSpaces>111901</CharactersWithSpaces>
  <Application>WPS Office_11.2.0.9232_F1E327BC-269C-435d-A152-05C5408002CA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2019-10-14T17:02:00Z</dcterms:created>
  <dc:creator>Adriano</dc:creator>
  <cp:lastModifiedBy>IFPB</cp:lastModifiedBy>
  <cp:lastPrinted>2020-03-12T19:19:00Z</cp:lastPrinted>
  <dcterms:modified xsi:type="dcterms:W3CDTF">2020-04-01T14:15:31Z</dcterms:modified>
  <dc:title>NOTAS EXPLICATIVAS</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KSOProductBuildVer">
    <vt:lpwstr>1046-11.2.0.9232</vt:lpwstr>
  </property>
</Properties>
</file>